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DED" w:rsidRDefault="00DD4DED" w:rsidP="00A42141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bookmarkStart w:id="0" w:name="block-23843600"/>
      <w:bookmarkStart w:id="1" w:name="_GoBack"/>
      <w:bookmarkEnd w:id="1"/>
      <w:r w:rsidRPr="00DD4DED">
        <w:rPr>
          <w:rFonts w:ascii="Times New Roman" w:hAnsi="Times New Roman"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7889627"/>
            <wp:effectExtent l="0" t="0" r="3175" b="0"/>
            <wp:docPr id="1" name="Рисунок 1" descr="C:\Users\user\Desktop\Раб.прог. 24-25\1732535923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аб.прог. 24-25\173253592316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89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4DED" w:rsidRDefault="00DD4DED" w:rsidP="00A42141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DD4DED" w:rsidRDefault="00DD4DED" w:rsidP="00A42141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DD4DED" w:rsidRDefault="00DD4DED" w:rsidP="00A42141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DD4DED" w:rsidRDefault="00DD4DED" w:rsidP="00A42141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504408" w:rsidRPr="00F97C8E" w:rsidRDefault="00F97C8E" w:rsidP="00A42141">
      <w:pPr>
        <w:spacing w:after="0"/>
        <w:ind w:left="120"/>
        <w:jc w:val="center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F97C8E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block-23843599"/>
      <w:bookmarkEnd w:id="0"/>
      <w:r w:rsidR="00A42141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F97C8E">
        <w:rPr>
          <w:rFonts w:ascii="Times New Roman" w:hAnsi="Times New Roman"/>
          <w:b/>
          <w:color w:val="000000"/>
          <w:sz w:val="28"/>
          <w:lang w:val="ru-RU"/>
        </w:rPr>
        <w:t>ЯСНИТЕЛЬНАЯ ЗАПИСКА</w:t>
      </w:r>
    </w:p>
    <w:p w:rsidR="00504408" w:rsidRPr="00F97C8E" w:rsidRDefault="00504408">
      <w:pPr>
        <w:spacing w:after="0" w:line="264" w:lineRule="auto"/>
        <w:ind w:left="120"/>
        <w:jc w:val="both"/>
        <w:rPr>
          <w:lang w:val="ru-RU"/>
        </w:rPr>
      </w:pP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При разработке программы по биологии теоретическую основу для определения подходов к формированию содержания учебного предмета «Биология» составили: концептуальные положения ФГОС СОО о взаимообусловленности целей, содержания, результатов обучения и требований к уровню подготовки выпускников, положения об общих целях и принципах, характеризующих современное состояние системы среднего общего образования в Российской Федерации, а также положения о специфике биологии, её значении в познании живой природы и обеспечении существования человеческого общества. Согласно названным положениям, определены основные функции программы по биологии и её структура.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Программа по биологии даёт представление о целях, об общей стратегии обучения, воспитания и развития обучающихся средствами учебного предмета «Биология», определяет обязательное предметное содержание, его структуру, распределение по разделам и темам, рекомендуемую последовательность изучения учебного материала с учётом межпредметных и внутрипредметных связей, логики образовательного процесса, возрастных особенностей обучающихся.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В программе по биологии также учитываются требования к планируемым личностным, метапредметным и предметным результатам обучения в формировании основных видов учебно-познавательной деятельности/учебных действий обучающихся по освоению содержания биологического образования.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 xml:space="preserve">В программе по биологии (10–11 классы, базовый уровень) реализован принцип преемственности в изучении биологии, благодаря чему в ней просматривается направленность на развитие знаний, связанных с формированием естественно-научного мировоззрения, ценностных ориентаций личности, экологического мышления, представлений о здоровом образе жизни и бережным отношением к окружающей природной среде. Поэтому наряду с изучением общебиологических теорий,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задач, в том числе: профилактики наследственных заболеваний человека, медико-генетического консультирования, обоснования экологически целесообразного поведения в окружающей природной среде, анализа влияния хозяйственной деятельности человека на состояние природных и искусственных экосистем. Усиление внимания к прикладной направленности учебного предмета «Биология» продиктовано необходимостью обеспечения условий для решения </w:t>
      </w:r>
      <w:r w:rsidRPr="00F97C8E">
        <w:rPr>
          <w:rFonts w:ascii="Times New Roman" w:hAnsi="Times New Roman"/>
          <w:color w:val="000000"/>
          <w:sz w:val="28"/>
          <w:lang w:val="ru-RU"/>
        </w:rPr>
        <w:lastRenderedPageBreak/>
        <w:t>одной из актуальных задач школьного биологического образования, которая предполагает формирование у обучающихся способности адаптироваться к изменениям динамично развивающегося современного мира.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Биология на уровне среднего общего образования занимает важное место. Она обеспечивает формирование у обучающихся представлений о научной картине мира, расширяет и обобщает знания о живой природе, её отличительных признаках – уровневой организации и эволюции, создаёт условия для: познания законов живой природы, формирования функциональной грамотности, навыков здорового и безопасного образа жизни, экологического мышления, ценностного отношения к живой природе и человеку.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Большое значение биология имеет также для решения воспитательных и развивающих задач среднего общего образования, социализации обучающихся. Изучение биологии обеспечивает условия для формирования интеллектуальных, коммуникационных и информационных навыков, эстетической культуры, способствует интеграции биологических знаний с представлениями из других учебных предметов, в частности, физики, химии и географии. Названные положения о предназначении учебного предмета «Биология» составили основу для определения подходов к отбору и структурированию его содержания, представленного в программе по биологии.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Отбор содержания учебного предмета «Биология» на базовом уровне осуществлён с позиций культуросообразного подхода, в соответствии с которым обучающиеся должны освоить знания и умения, значимые для формирования общей культуры, определяющие адекватное поведение человека в окружающей природной среде, востребованные в повседневной жизни и практической деятельности. Особое место в этой системе знаний занимают элементы содержания, которые служат основой для формирования представлений о современной естественно-научной картине мира и ценностных ориентациях личности, способствующих гуманизации биологического образования.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природы, о её уровневой организации и эволюции. В соответствии с этим в структуре учебного предмета «Биология» выделены следующие содержательные линии: «Биология как наука. Методы научного познания», «Клетка как биологическая система», «Организм как биологическая система», «Система и многообразие органического мира», «Эволюция живой природы», «Экосистемы и присущие им закономерности».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lastRenderedPageBreak/>
        <w:t>Цель изучения учебного предмета «Биология» на базовом уровне – овладение обучающимися знаниями о структурно-функциональной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проблем.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Достижение цели изучения учебного предмета «Биология» на базовом уровне обеспечивается решением следующих задач: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освоение обучающимися системы знаний о биологических теориях, учениях, законах, закономерностях, гипотезах, правилах, служащих основой для формирования представлений о естественно-научной картине мира, о методах научного познания, строении, многообразии и особенностях живых систем разного уровня организации, выдающихся открытиях и современных исследованиях в биологии;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формирование у обучающихся познавательных, интеллектуальных и творческих способностей в процессе анализа данных о путях развития в биологии научных взглядов, идей и подходов к изучению живых систем разного уровня организации;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становление у обучающихся общей культуры, функциональной грамотности, развитие умений объяснять и оценивать явления окружающего мира живой природы на основании знаний и опыта, полученных при изучении биологии;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формирование у обучающихся умений иллюстрировать значение биологических знаний в практической деятельности человека, развитии современных медицинских технологий и агробиотехнологий;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воспитание убеждённости в возможности познания человеком живой природы, необходимости бережного отношения к ней, соблюдения этических норм при проведении биологических исследований;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осознание ценности биологических знаний для повышения уровня экологической культуры, для формирования научного мировоззрения;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применение приобретённых знаний и умений в повседневной жизни для оценки последствий своей деятельности по отношению к окружающей среде, собственному здоровью, обоснование и соблюдение мер профилактики заболеваний.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 xml:space="preserve">В системе среднего общего образования «Биология», изучаемая на базовом уровне, является обязательным учебным предметом, входящим в состав предметной области «Естественно-научные предметы». 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Для изучения биологии на базовом уровне среднего общего образования отводится 68 часов: в 10 классе – 34 часа (1 час в неделю</w:t>
      </w:r>
    </w:p>
    <w:p w:rsidR="00504408" w:rsidRPr="00F97C8E" w:rsidRDefault="00504408">
      <w:pPr>
        <w:rPr>
          <w:lang w:val="ru-RU"/>
        </w:rPr>
        <w:sectPr w:rsidR="00504408" w:rsidRPr="00F97C8E">
          <w:pgSz w:w="11906" w:h="16383"/>
          <w:pgMar w:top="1134" w:right="850" w:bottom="1134" w:left="1701" w:header="720" w:footer="720" w:gutter="0"/>
          <w:cols w:space="720"/>
        </w:sectPr>
      </w:pPr>
    </w:p>
    <w:p w:rsidR="00504408" w:rsidRPr="00F97C8E" w:rsidRDefault="00F97C8E">
      <w:pPr>
        <w:spacing w:after="0" w:line="264" w:lineRule="auto"/>
        <w:ind w:left="120"/>
        <w:jc w:val="both"/>
        <w:rPr>
          <w:lang w:val="ru-RU"/>
        </w:rPr>
      </w:pPr>
      <w:bookmarkStart w:id="3" w:name="block-23843603"/>
      <w:bookmarkEnd w:id="2"/>
      <w:r w:rsidRPr="00F97C8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  <w:r w:rsidRPr="00F97C8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04408" w:rsidRPr="00F97C8E" w:rsidRDefault="00504408">
      <w:pPr>
        <w:spacing w:after="0" w:line="264" w:lineRule="auto"/>
        <w:ind w:left="120"/>
        <w:jc w:val="both"/>
        <w:rPr>
          <w:lang w:val="ru-RU"/>
        </w:rPr>
      </w:pPr>
    </w:p>
    <w:p w:rsidR="00504408" w:rsidRPr="00F97C8E" w:rsidRDefault="00F97C8E">
      <w:pPr>
        <w:spacing w:after="0" w:line="264" w:lineRule="auto"/>
        <w:ind w:left="120"/>
        <w:jc w:val="both"/>
        <w:rPr>
          <w:lang w:val="ru-RU"/>
        </w:rPr>
      </w:pPr>
      <w:r w:rsidRPr="00F97C8E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504408" w:rsidRPr="00F97C8E" w:rsidRDefault="00504408">
      <w:pPr>
        <w:spacing w:after="0" w:line="264" w:lineRule="auto"/>
        <w:ind w:left="120"/>
        <w:jc w:val="both"/>
        <w:rPr>
          <w:lang w:val="ru-RU"/>
        </w:rPr>
      </w:pP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b/>
          <w:color w:val="000000"/>
          <w:sz w:val="28"/>
          <w:lang w:val="ru-RU"/>
        </w:rPr>
        <w:t>Тема 1. Биология как наука.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 xml:space="preserve">Биология как наука. Связь биологии с общественными, техническими и другими естественными науками, философией, этикой, эстетикой и правом. Роль биологии в формировании современной научной картины мира. Система биологических наук. 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Методы познания живой природы (наблюдение, эксперимент, описание, измерение, классификация, моделирование, статистическая обработка данных).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504408" w:rsidRPr="00A42141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 xml:space="preserve">Портреты: Ч. Дарвин, Г. Мендель, Н. К. Кольцов, Дж. </w:t>
      </w:r>
      <w:r w:rsidRPr="00A42141">
        <w:rPr>
          <w:rFonts w:ascii="Times New Roman" w:hAnsi="Times New Roman"/>
          <w:color w:val="000000"/>
          <w:sz w:val="28"/>
          <w:lang w:val="ru-RU"/>
        </w:rPr>
        <w:t>Уотсон и Ф. Крик.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Таблицы и схемы: «Методы познания живой природы».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b/>
          <w:color w:val="000000"/>
          <w:sz w:val="28"/>
          <w:lang w:val="ru-RU"/>
        </w:rPr>
        <w:t>Лабораторные и практические работы: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Практическая работа</w:t>
      </w:r>
      <w:r w:rsidRPr="00F97C8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F97C8E">
        <w:rPr>
          <w:rFonts w:ascii="Times New Roman" w:hAnsi="Times New Roman"/>
          <w:color w:val="000000"/>
          <w:sz w:val="28"/>
          <w:lang w:val="ru-RU"/>
        </w:rPr>
        <w:t>№ 1. «Использование различных методов при изучении биологических объектов».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b/>
          <w:color w:val="000000"/>
          <w:sz w:val="28"/>
          <w:lang w:val="ru-RU"/>
        </w:rPr>
        <w:t>Тема 2. Живые системы и их организация.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Живые системы (биосистемы) как предмет изучения биологии. Отличие живых систем от неорганической природы.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Свойства биосистем и их разнообразие. Уровни организации биосистем: молекулярный, клеточный, тканевый, организменный, популяционно-видовой, экосистемный (биогеоценотический), биосферный.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Таблицы и схемы: «Основные признаки жизни», «Уровни организации живой природы».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Оборудование: модель молекулы ДНК.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b/>
          <w:color w:val="000000"/>
          <w:sz w:val="28"/>
          <w:lang w:val="ru-RU"/>
        </w:rPr>
        <w:t>Тема 3. Химический состав и строение клетки.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 xml:space="preserve"> Химический состав клетки. Химические элементы: макроэлементы, микроэлементы. Вода и минеральные вещества.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Функции воды и минеральных веществ в клетке. Поддержание осмотического баланса.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Белки. Состав и строение белков. Аминокислоты – мономеры белков. Незаменимые и заменимые аминокислоты. Аминокислотный состав. Уровни структуры белковой молекулы (первичная, вторичная, третичная и четвертичная структура). Химические свойства белков. Биологические функции белков.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lastRenderedPageBreak/>
        <w:t>Ферменты – биологические катализаторы. Строение фермента: активный центр, субстратная специфичность. Коферменты. Витамины. Отличия ферментов от неорганических катализаторов.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Углеводы: моносахариды (глюкоза, рибоза и дезоксирибоза), дисахариды (сахароза, лактоза) и полисахариды (крахмал, гликоген, целлюлоза). Биологические функции углеводов.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Липиды: триглицериды, фосфолипиды, стероиды. Гидрофильно-гидрофобные свойства. Биологические функции липидов. Сравнение углеводов, белков и липидов как источников энергии.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Нуклеиновые кислоты: ДНК и РНК. Нуклеотиды – мономеры нуклеиновых кислот. Строение и функции ДНК. Строение и функции РНК. Виды РНК. АТФ: строение и функции.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Цитология – наука о клетке. Клеточная теория – пример взаимодействия идей и фактов в научном познании. Методы изучения клетки.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Клетка как целостная живая система. Общие признаки клеток: замкнутая наружная мембрана, молекулы ДНК как генетический аппарат, система синтеза белка.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Типы клеток: эукариотическая и прокариотическая. Особенности строения прокариотической клетки. Клеточная стенка бактерий. Строение эукариотической клетки. Основные отличия растительной, животной и грибной клетки.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Поверхностные структуры клеток – клеточная стенка, гликокаликс, их функции. Плазматическая мембрана, её свойства и функции. Цитоплазма и её органоиды. Одномембранные органоиды клетки: ЭПС, аппарат Гольджи, лизосомы. Полуавтономные органоиды клетки: митохондрии, пластиды. Происхождение митохондрий и пластид. Виды пластид. Немембранные органоиды клетки: рибосомы, клеточный центр, центриоли, реснички, жгутики. Функции органоидов клетки. Включения.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Ядро – регуляторный центр клетки. Строение ядра: ядерная оболочка, кариоплазма, хроматин, ядрышко. Хромосомы.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Транспорт веществ в клетке.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Портреты: А. Левенгук, Р. Гук, Т. Шванн, М. Шлейден, Р. Вирхов, Дж. Уотсон, Ф. Крик, М. Уилкинс, Р. Франклин, К. М. Бэр.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Диаграммы: «Распределение химических элементов в неживой природе», «Распределение химических элементов в живой природе».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 xml:space="preserve">Таблицы и схемы: «Периодическая таблица химических элементов», «Строение молекулы воды», «Биосинтез белка», «Строение молекулы белка», «Строение фермента», «Нуклеиновые кислоты. ДНК», «Строение молекулы </w:t>
      </w:r>
      <w:r w:rsidRPr="00F97C8E">
        <w:rPr>
          <w:rFonts w:ascii="Times New Roman" w:hAnsi="Times New Roman"/>
          <w:color w:val="000000"/>
          <w:sz w:val="28"/>
          <w:lang w:val="ru-RU"/>
        </w:rPr>
        <w:lastRenderedPageBreak/>
        <w:t>АТФ», «Строение эукариотической клетки», «Строение животной клетки», «Строение растительной клетки», «Строение прокариотической клетки», «Строение ядра клетки», «Углеводы», «Липиды».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Оборудование: световой микроскоп, оборудование для проведения наблюдений, измерений, экспериментов, микропрепараты растительных, животных и бактериальных клеток.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b/>
          <w:color w:val="000000"/>
          <w:sz w:val="28"/>
          <w:lang w:val="ru-RU"/>
        </w:rPr>
        <w:t>Лабораторные и практические работы: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Лабораторная работа № 1. «Изучение каталитической активности ферментов (на примере амилазы или каталазы)».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Лабораторная работа № 2. «Изучение строения клеток растений, животных и бактерий под микроскопом на готовых микропрепаратах и их описание».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b/>
          <w:color w:val="000000"/>
          <w:sz w:val="28"/>
          <w:lang w:val="ru-RU"/>
        </w:rPr>
        <w:t>Тема 4. Жизнедеятельность клетки.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 xml:space="preserve">Обмен веществ, или метаболизм. Ассимиляция (пластический обмен) и диссимиляция (энергетический обмен) – две стороны единого процесса метаболизма. Роль законов сохранения веществ и энергии в понимании метаболизма. 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Типы обмена веществ: автотрофный и гетеротрофный. Роль ферментов в обмене веществ и превращении энергии в клетке.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Фотосинтез. Световая и темновая фазы фотосинтеза. Реакции фотосинтеза. Эффективность фотосинтеза. Значение фотосинтеза для жизни на Земле. Влияние условий среды на фотосинтез и способы повышения его продуктивности у культурных растений.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Хемосинтез. Хемосинтезирующие бактерии. Значение хемосинтеза для жизни на Земле.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Энергетический обмен в клетке. Расщепление веществ, выделение и аккумулирование энергии в клетке. Этапы энергетического обмена. Гликолиз. Брожение и его виды. Кислородное окисление, или клеточное дыхание. Окислительное фосфорилирование. Эффективность энергетического обмена.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Реакции матричного синтеза. Генетическая информация и ДНК. Реализация генетической информации в клетке. Генетический код и его свойства. Транскрипция – матричный синтез РНК. Трансляция – биосинтез белка. Этапы трансляции. Кодирование аминокислот. Роль рибосом в биосинтезе белка.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 xml:space="preserve">Неклеточные формы жизни – вирусы. История открытия вирусов (Д. И. Ивановский). Особенности строения и жизненного цикла вирусов. Бактериофаги. Болезни растений, животных и человека, вызываемые вирусами. Вирус иммунодефицита человека (ВИЧ) – возбудитель СПИДа. </w:t>
      </w:r>
      <w:r w:rsidRPr="00F97C8E">
        <w:rPr>
          <w:rFonts w:ascii="Times New Roman" w:hAnsi="Times New Roman"/>
          <w:color w:val="000000"/>
          <w:sz w:val="28"/>
          <w:lang w:val="ru-RU"/>
        </w:rPr>
        <w:lastRenderedPageBreak/>
        <w:t>Обратная транскрипция, ревертаза и интеграза. Профилактика распространения вирусных заболеваний.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Портреты: Н. К. Кольцов, Д. И. Ивановский, К. А. Тимирязев.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Таблицы и схемы: «Типы питания», «Метаболизм», «Митохондрия», «Энергетический обмен», «Хлоропласт», «Фотосинтез», «Строение ДНК», «Строение и функционирование гена», «Синтез белка», «Генетический код», «Вирусы», «Бактериофаги», «Строение и жизненный цикл вируса СПИДа, бактериофага», «Репликация ДНК».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Оборудование: модели-аппликации «Удвоение ДНК и транскрипция», «Биосинтез белка», «Строение клетки», модель структуры ДНК.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b/>
          <w:color w:val="000000"/>
          <w:sz w:val="28"/>
          <w:lang w:val="ru-RU"/>
        </w:rPr>
        <w:t>Тема 5. Размножение и индивидуальное развитие организмов.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Клеточный цикл, или жизненный цикл клетки. Интерфаза и митоз. Процессы, протекающие в интерфазе. Репликация – реакция матричного синтеза ДНК. Строение хромосом. Хромосомный набор – кариотип. Диплоидный и гаплоидный хромосомные наборы. Хроматиды. Цитологические основы размножения и индивидуального развития организмов.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Деление клетки – митоз. Стадии митоза. Процессы, происходящие на разных стадиях митоза. Биологический смысл митоза.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Программируемая гибель клетки – апоптоз.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Формы размножения организмов: бесполое и половое. Виды бесполого размножения: деление надвое, почкование одно- и многоклеточных, спорообразование, вегетативное размножение. Искусственное клонирование организмов, его значение для селекции.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Половое размножение, его отличия от бесполого.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Мейоз. Стадии мейоза. Процессы, происходящие на стадиях мейоза. Поведение хромосом в мейозе. Кроссинговер. Биологический смысл и значение мейоза.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Гаметогенез – процесс образования половых клеток у животных. Половые железы: семенники и яичники. Образование и развитие половых клеток – гамет (сперматозоид, яйцеклетка) – сперматогенез и овогенез. Особенности строения яйцеклеток и сперматозоидов. Оплодотворение. Партеногенез.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 xml:space="preserve">Индивидуальное развитие (онтогенез). Эмбриональное развитие (эмбриогенез). Этапы эмбрионального развития у позвоночных животных: дробление, гаструляция, органогенез. Постэмбриональное развитие. Типы постэмбрионального развития: прямое, непрямое (личиночное). Влияние </w:t>
      </w:r>
      <w:r w:rsidRPr="00F97C8E">
        <w:rPr>
          <w:rFonts w:ascii="Times New Roman" w:hAnsi="Times New Roman"/>
          <w:color w:val="000000"/>
          <w:sz w:val="28"/>
          <w:lang w:val="ru-RU"/>
        </w:rPr>
        <w:lastRenderedPageBreak/>
        <w:t>среды на развитие организмов, факторы, способные вызывать врождённые уродства.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Рост и развитие растений. Онтогенез цветкового растения: строение семени, стадии развития.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 xml:space="preserve">Таблицы и схемы: «Формы размножения организмов», «Двойное оплодотворение у цветковых растений», «Вегетативное размножение растений», «Деление клетки бактерий», «Строение половых клеток», «Строение хромосомы», «Клеточный цикл», «Репликация ДНК», «Митоз», «Мейоз», «Прямое и непрямое развитие», «Гаметогенез у млекопитающих и человека», «Основные стадии онтогенеза». 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Оборудование: микроскоп, микропрепараты «Сперматозоиды млекопитающего», «Яйцеклетка млекопитающего», «Кариокинез в клетках корешка лука», магнитная модель-аппликация «Деление клетки», модель ДНК, модель метафазной хромосомы.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b/>
          <w:color w:val="000000"/>
          <w:sz w:val="28"/>
          <w:lang w:val="ru-RU"/>
        </w:rPr>
        <w:t>Лабораторные и практические работы: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Лабораторная работа № 3. «Наблюдение митоза в клетках кончика корешка лука на готовых микропрепаратах».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Лабораторная работа № 4. «Изучение строения половых клеток на готовых микропрепаратах».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b/>
          <w:color w:val="000000"/>
          <w:sz w:val="28"/>
          <w:lang w:val="ru-RU"/>
        </w:rPr>
        <w:t>Тема 6. Наследственность и изменчивость организмов.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Предмет и задачи генетики. История развития генетики. Роль цитологии и эмбриологии в становлении генетики. Вклад российских и зарубежных учёных в развитие генетики. Методы генетики (гибридологический, цитогенетический, молекулярно-генетический). Основные генетические понятия. Генетическая символика, используемая в схемах скрещиваний.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Закономерности наследования признаков, установленные Г. Менделем. Моногибридное скрещивание. Закон едино­образия гибридов первого поколения. Правило доминирования. Закон расщепления признаков. Гипотеза чистоты гамет. Полное и неполное доминирование.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Дигибридное скрещивание. Закон независимого наследования признаков. Цитогенетические основы дигибридного скрещивания. Анализирующее скрещивание. Использование анализирующего скрещивания для определения генотипа особи.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Сцепленное наследование признаков. Работа Т. Моргана по сцепленному наследованию генов. Нарушение сцепления генов в результате кроссинговера.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Хромосомная теория наследственности. Генетические карты.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lastRenderedPageBreak/>
        <w:t>Генетика пола. Хромосомное определение пола. Аутосомы и половые хромосомы. Гомогаметные и гетерогаметные организмы. Наследование признаков, сцепленных с полом.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Изменчивость. Виды изменчивости: ненаследственная и наследственная. Роль среды в ненаследственной изменчивости. Характеристика модификационной изменчивости. Вариационный ряд и вариационная кривая. Норма реакции признака. Количественные и качественные признаки и их норма реакции. Свойства модификационной изменчивости.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Наследственная, или генотипическая, изменчивость. Комбинативная изменчивость. Мейоз и половой процесс – основа комбинативной изменчивости. Мутационная изменчивость. Классификация мутаций: генные, хромосомные, геномные. Частота и причины мутаций. Мутагенные факторы. Закон гомологических рядов в наследственной изменчивости Н. И. Вавилова.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Внеядерная наследственность и изменчивость.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Генетика человека. Кариотип человека. Основные методы генетики человека: генеалогический, близнецовый, цитогенетический, биохимический, молекулярно-генетический. Современное определение генотипа: полногеномное секвенирование, генотипирование, в том числе с помощью ПЦР-анализа. Наследственные заболевания человека: генные болезни, болезни с наследственной предрасположенностью, хромосомные болезни. Соматические и генеративные мутации. Стволовые клетки. Принципы здорового образа жизни, диагностики, профилактики и лечения генетических болезней. Медико-генетическое консультирование. Значение медицинской генетики в предотвращении и лечении генетических заболеваний человека.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Портреты: Г. Мендель, Т. Морган, Г. де Фриз, С. С. Четвериков, Н. В. Тимофеев-Ресовский, Н. И. Вавилов.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Таблицы и схемы: «Моногибридное скрещивание и его цитогенетическая основа», «Закон расщепления и его цитогенетическая основа», «Закон чистоты гамет», «Дигибридное скрещивание», «Цитологические основы дигибридного скрещивания», «Мейоз», «Взаимодействие аллельных генов», «Генетические карты растений, животных и человека», «Генетика пола», «Закономерности наследования, сцепленного с полом», «Кариотипы человека и животных», «Виды изменчивости», «Модификационная изменчивость», «Наследование резус-фактора», «Генетика групп крови», «Мутационная изменчивость».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Оборудование: модели-аппликации «Моногибридное скрещивание», «Неполное доминирование», «Дигибридное скрещивание», «Перекрёст хромосом», микроскоп и микропрепарат «Дрозофила» (норма, мутации формы крыльев и окраски тела), гербарий «Горох посевной».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b/>
          <w:color w:val="000000"/>
          <w:sz w:val="28"/>
          <w:lang w:val="ru-RU"/>
        </w:rPr>
        <w:lastRenderedPageBreak/>
        <w:t>Лабораторные и практические работы: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Лабораторная работа № 5. «Изучение результатов моногибридного и дигибридного скрещивания у дрозофилы на готовых микропрепаратах».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Лабораторная работа № 6. «Изучение модификационной изменчивости, построение вариационного ряда и вариационной кривой».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Лабораторная работа № 7. «Анализ мутаций у дрозофилы на готовых микропрепаратах».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Практическая работа № 2. «Составление и анализ родословных человека».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b/>
          <w:color w:val="000000"/>
          <w:sz w:val="28"/>
          <w:lang w:val="ru-RU"/>
        </w:rPr>
        <w:t>Тема 7. Селекция организмов. Основы биотехнологии.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Селекция как наука и процесс. Зарождение селекции и доместикация. Учение Н. И. Вавилова о центрах происхождения и многообразия культурных растений. Центры происхождения домашних животных. Сорт, порода, штамм.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Современные методы селекции. Массовый и индивидуальный отборы в селекции растений и животных. Оценка экстерьера. Близкородственное скрещивание – инбридинг. Чистая линия. Скрещивание чистых линий. Гетерозис, или гибридная сила. Неродственное скрещивание – аутбридинг. Отдалённая гибридизация и её успехи. Искусственный мутагенез и получение полиплоидов. Достижения селекции растений, животных и микроорганизмов.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Биотехнология как отрасль производства. Генная инженерия. Этапы создания рекомбинантной ДНК и трансгенных организмов. Клеточная инженерия. Клеточные культуры. Микроклональное размножение растений. Клонирование высокопродуктивных сельскохозяйственных организмов. Экологические и этические проблемы. ГМО – генетически модифицированные организмы.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Демонстрации: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Портреты: Н. И. Вавилов, И. В. Мичурин, Г. Д. Карпеченко, М. Ф. Иванов.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Таблицы и схемы: карта «Центры происхождения и многообразия культурных растений», «Породы домашних животных», «Сорта культурных растений», «Отдалённая гибридизация», «Работы академика М. Ф. Иванова», «Полиплоидия», «Объекты биотехнологии», «Клеточные культуры и клонирование», «Конструирование и перенос генов, хромосом».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Оборудование: муляжи плодов и корнеплодов диких форм и культурных сортов растений, гербарий «Сельскохозяйственные растения».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b/>
          <w:color w:val="000000"/>
          <w:sz w:val="28"/>
          <w:lang w:val="ru-RU"/>
        </w:rPr>
        <w:t>Лабораторные и практические работы: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Экскурсия</w:t>
      </w:r>
      <w:r w:rsidRPr="00F97C8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F97C8E">
        <w:rPr>
          <w:rFonts w:ascii="Times New Roman" w:hAnsi="Times New Roman"/>
          <w:color w:val="000000"/>
          <w:sz w:val="28"/>
          <w:lang w:val="ru-RU"/>
        </w:rPr>
        <w:t xml:space="preserve">«Основные методы и достижения селекции растений и животных (на селекционную станцию, племенную ферму, </w:t>
      </w:r>
      <w:r w:rsidRPr="00F97C8E">
        <w:rPr>
          <w:rFonts w:ascii="Times New Roman" w:hAnsi="Times New Roman"/>
          <w:color w:val="000000"/>
          <w:sz w:val="28"/>
          <w:lang w:val="ru-RU"/>
        </w:rPr>
        <w:lastRenderedPageBreak/>
        <w:t>сортоиспытательный участок, в тепличное хозяйство, лабораторию агроуниверситета или научного центра)».</w:t>
      </w:r>
    </w:p>
    <w:p w:rsidR="00504408" w:rsidRPr="00F97C8E" w:rsidRDefault="00504408">
      <w:pPr>
        <w:spacing w:after="0" w:line="264" w:lineRule="auto"/>
        <w:ind w:left="120"/>
        <w:jc w:val="both"/>
        <w:rPr>
          <w:lang w:val="ru-RU"/>
        </w:rPr>
      </w:pPr>
    </w:p>
    <w:p w:rsidR="00504408" w:rsidRPr="00F97C8E" w:rsidRDefault="00504408">
      <w:pPr>
        <w:rPr>
          <w:lang w:val="ru-RU"/>
        </w:rPr>
        <w:sectPr w:rsidR="00504408" w:rsidRPr="00F97C8E">
          <w:pgSz w:w="11906" w:h="16383"/>
          <w:pgMar w:top="1134" w:right="850" w:bottom="1134" w:left="1701" w:header="720" w:footer="720" w:gutter="0"/>
          <w:cols w:space="720"/>
        </w:sectPr>
      </w:pPr>
    </w:p>
    <w:p w:rsidR="00504408" w:rsidRPr="00F97C8E" w:rsidRDefault="00F97C8E">
      <w:pPr>
        <w:spacing w:after="0" w:line="264" w:lineRule="auto"/>
        <w:ind w:left="120"/>
        <w:jc w:val="both"/>
        <w:rPr>
          <w:lang w:val="ru-RU"/>
        </w:rPr>
      </w:pPr>
      <w:bookmarkStart w:id="4" w:name="block-23843604"/>
      <w:bookmarkEnd w:id="3"/>
      <w:r w:rsidRPr="00F97C8E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БИОЛОГИИ НА БАЗОВОМ УРОВНЕ СРЕДНЕГО ОБЩЕГО ОБРАЗОВАНИЯ</w:t>
      </w:r>
    </w:p>
    <w:p w:rsidR="00504408" w:rsidRPr="00F97C8E" w:rsidRDefault="00504408">
      <w:pPr>
        <w:spacing w:after="0" w:line="264" w:lineRule="auto"/>
        <w:ind w:left="120"/>
        <w:jc w:val="both"/>
        <w:rPr>
          <w:lang w:val="ru-RU"/>
        </w:rPr>
      </w:pP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Согласно ФГОС СОО, устанавливаются требования к результатам освоения обучающимися программ среднего общего образования: личностным, метапредметным и предметным.</w:t>
      </w:r>
    </w:p>
    <w:p w:rsidR="00504408" w:rsidRPr="00F97C8E" w:rsidRDefault="00504408">
      <w:pPr>
        <w:spacing w:after="0" w:line="264" w:lineRule="auto"/>
        <w:ind w:left="120"/>
        <w:jc w:val="both"/>
        <w:rPr>
          <w:lang w:val="ru-RU"/>
        </w:rPr>
      </w:pPr>
    </w:p>
    <w:p w:rsidR="00504408" w:rsidRPr="00F97C8E" w:rsidRDefault="00F97C8E">
      <w:pPr>
        <w:spacing w:after="0" w:line="264" w:lineRule="auto"/>
        <w:ind w:left="120"/>
        <w:jc w:val="both"/>
        <w:rPr>
          <w:lang w:val="ru-RU"/>
        </w:rPr>
      </w:pPr>
      <w:r w:rsidRPr="00F97C8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04408" w:rsidRPr="00F97C8E" w:rsidRDefault="00504408">
      <w:pPr>
        <w:spacing w:after="0" w:line="264" w:lineRule="auto"/>
        <w:ind w:left="120"/>
        <w:jc w:val="both"/>
        <w:rPr>
          <w:lang w:val="ru-RU"/>
        </w:rPr>
      </w:pP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В структуре личностных результатов освоения предмета «Биология» выделены следующие составляющие: осознание обучающимися российской гражданской идентичности – готовности к саморазвитию, самостоятельности и самоопределению, наличие мотивации к обучению биологии, целенаправленное развитие внутренних убеждений личности на основе ключевых ценностей и исторических традиций развития биологического знания, готовность и способность обучающихся руководствоваться в своей деятельности ценностно-смысловыми установками, присущими системе биологического образования, наличие экологического правосознания, способности ставить цели и строить жизненные планы.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предмета «Биология» достигаются в единстве учебной и воспитательной деятельности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развития внутренней позиции личности, патриотизма, уважения к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учебного предмета «Биология»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:rsidR="00504408" w:rsidRPr="00F97C8E" w:rsidRDefault="00F97C8E">
      <w:pPr>
        <w:spacing w:after="0" w:line="264" w:lineRule="auto"/>
        <w:ind w:left="120"/>
        <w:jc w:val="both"/>
        <w:rPr>
          <w:lang w:val="ru-RU"/>
        </w:rPr>
      </w:pPr>
      <w:r w:rsidRPr="00F97C8E">
        <w:rPr>
          <w:rFonts w:ascii="Times New Roman" w:hAnsi="Times New Roman"/>
          <w:b/>
          <w:color w:val="000000"/>
          <w:sz w:val="28"/>
          <w:lang w:val="ru-RU"/>
        </w:rPr>
        <w:t xml:space="preserve"> 1)</w:t>
      </w:r>
      <w:r w:rsidRPr="00F97C8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97C8E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lastRenderedPageBreak/>
        <w:t>осознание своих конституционных прав и обязанностей, уважение закона и правопорядка;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готовность к совместной творческой деятельности при создании учебных проектов, решении учебных и познавательных задач, выполнении биологических экспериментов;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способность определять собственную позицию по отношению к явлениям современной жизни и объяснять её;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умение учитывать в своих действиях необходимость конструктивного взаимодействия людей с разными убеждениями, культурными ценностями и социальным положением;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готовность к сотрудничеству в процессе совместного выполнения учебных, познавательных и исследовательских задач, уважительного отношения к мнению оппонентов при обсуждении спорных вопросов биологического содержания;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ценностное отношение к природному наследию и памятникам природы, достижениям России в науке, искусстве, спорте, технологиях, труде;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способность оценивать вклад российских учёных в становление и развитие биологии, понимания значения биологии в познании законов природы, в жизни человека и современного общества;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и защите Отечества, ответственность за его судьбу;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сформированность нравственного сознания, этического поведения;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lastRenderedPageBreak/>
        <w:t>понимание эмоционального воздействия живой природы и её ценности;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готовность к самовыражению в разных видах искусства, стремление проявлять качества творческой личности;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воспитания, формирования культуры здоровья и эмоционального благополучия: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понимание и реализация здорового и безопасного образа жизни (здоровое питание, соблюдение гигиенических правил и норм, сбалансированный режим занятий и отдыха, регулярная физическая активность), бережного, ответственного и компетентного отношения к собственному физическому и психическому здоровью;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понимание ценности правил индивидуального и коллективного безопасного поведения в ситуациях, угрожающих здоровью и жизни людей;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неприятия вредных привычек (употребления алкоголя, наркотиков, курения);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экологически целесообразное отношение к природе как источнику жизни на Земле, основе её существования;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культуры: приобретение опыта планирования поступков и оценки их возможных последствий для окружающей среды;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решения;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способность использовать приобретаемые при изучении биологии знания и умения при решении проблем, связанных с рациональным природопользованием (соблюдение правил поведения в природе, направленных на сохранение равновесия в экосистемах, охрану видов, экосистем, биосферы);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lastRenderedPageBreak/>
        <w:t>активное неприятие действий, приносящих вред окружающей природной среде, умение прогнозировать неблагоприятные экологические последствия предпринимаемых действий и предотвращать их;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наличие развитого экологического мышления, экологической культуры, опыта деятельности экологической направленности, умения руководствоваться ими в познавательной, коммуникативной и социальной практике, готовности к участию в практической деятельности экологической направленности;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понимание специфики биологии как науки, осознания её роли в формировании рационального научного мышления, создании целостного представления об окружающем мире как о единстве природы, человека и общества, в познании природных закономерностей и решении проблем сохранения природного равновесия;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убеждённость в значимости биологии для современной цивилизации: обеспечения нового уровня развития медицины, создание перспективных биотехнологий, способных решать ресурсные проблемы развития человечества, поиска путей выхода из глобальных экологических проблем и обеспечения перехода к устойчивому развитию, рациональному использованию природных ресурсов и формированию новых стандартов жизни;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заинтересованность в получении биологических знаний в целях повышения общей культуры, естественно-научной грамотности, как составной части функциональной грамотности обучающихся, формируемой при изучении биологии;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понимание сущности методов познания, используемых в естественных науках, способности использовать получаемые знания для анализа и объяснения явлений окружающего мира и происходящих в нём изменений, умение делать обоснованные заключения на основе научных фактов и имеющихся данных с целью получения достоверных выводов;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способность самостоятельно использовать биологические знания для решения проблем в реальных жизненных ситуациях;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lastRenderedPageBreak/>
        <w:t>готовность и способность к непрерывному образованию и самообразованию, к активному получению новых знаний по биологии в соответствии с жизненными потребностями.</w:t>
      </w:r>
    </w:p>
    <w:p w:rsidR="00504408" w:rsidRPr="00F97C8E" w:rsidRDefault="00504408">
      <w:pPr>
        <w:spacing w:after="0"/>
        <w:ind w:left="120"/>
        <w:rPr>
          <w:lang w:val="ru-RU"/>
        </w:rPr>
      </w:pPr>
    </w:p>
    <w:p w:rsidR="00504408" w:rsidRPr="00F97C8E" w:rsidRDefault="00F97C8E">
      <w:pPr>
        <w:spacing w:after="0"/>
        <w:ind w:left="120"/>
        <w:rPr>
          <w:lang w:val="ru-RU"/>
        </w:rPr>
      </w:pPr>
      <w:r w:rsidRPr="00F97C8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04408" w:rsidRPr="00F97C8E" w:rsidRDefault="00504408">
      <w:pPr>
        <w:spacing w:after="0"/>
        <w:ind w:left="120"/>
        <w:rPr>
          <w:lang w:val="ru-RU"/>
        </w:rPr>
      </w:pP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учебного предмета «Биология» включают: значимые для формирования мировоззрения обучающихся междисциплинарные (межпредметные) общенаучные понятия, отражающие целостность научной картины мира и специфику методов познания, используемых в естественных науках (вещество, энергия, явление, процесс, система, научный факт, принцип, гипотеза, закономерность, закон, теория, исследование, наблюдение, измерение, эксперимент и других), универсальные учебные действия (познавательные, коммуникативные, регулятивные), обеспечивающие формирование функциональной грамотности и социальной компетенции обучающихся, способность обучающихся использовать освоенные междисциплинарные, мировоззренческие знания и универсальные учебные действия в познавательной и социальной практике.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программы среднего общего образования должны отражать: 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учебными познавательными действиями: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F97C8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97C8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проблему, рассматривать её всесторонне;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использовать при освоении знаний приёмы логического мышления (анализа, синтеза, сравнения, классификации, обобщения), раскрывать смысл биологических понятий (выделять их характерные признаки, устанавливать связи с другими понятиями);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задавая параметры и критерии их достижения, соотносить результаты деятельности с поставленными целями;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использовать биологические понятия для объяснения фактов и явлений живой природы;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строить логические рассуждения (индуктивные, дедуктивные, по аналогии), выявлять закономерности и противоречия в рассматриваемых явлениях, формулировать выводы и заключения;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применять схемно-модельные средства для представления существенных связей и отношений в изучаемых биологических объектах, а также противоречий разного рода, выявленных в различных информационных источниках;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lastRenderedPageBreak/>
        <w:t>разрабатывать план решения проблемы с учётом анализа имеющихся материальных и нематериальных ресурсов;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504408" w:rsidRPr="00F97C8E" w:rsidRDefault="00F97C8E">
      <w:pPr>
        <w:spacing w:after="0" w:line="264" w:lineRule="auto"/>
        <w:ind w:left="120"/>
        <w:jc w:val="both"/>
        <w:rPr>
          <w:lang w:val="ru-RU"/>
        </w:rPr>
      </w:pPr>
      <w:r w:rsidRPr="00F97C8E">
        <w:rPr>
          <w:rFonts w:ascii="Times New Roman" w:hAnsi="Times New Roman"/>
          <w:b/>
          <w:color w:val="000000"/>
          <w:sz w:val="28"/>
          <w:lang w:val="ru-RU"/>
        </w:rPr>
        <w:t xml:space="preserve"> 2)</w:t>
      </w:r>
      <w:r w:rsidRPr="00F97C8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97C8E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использовать различные виды деятельности по получению нового знания, его интерпретации, преобразованию и применению в учебных ситуациях, в том числе при создании учебных и социальных проектов;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формировать научный тип мышления, владеть научной терминологией, ключевыми понятиями и методами;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уметь переносить знания в познавательную и практическую области жизнедеятельности;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предметных областей;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ориентироваться в различных источниках информации (тексте учебного пособия, научно-популярной литературе, биологических словарях и справочниках, компьютерных базах данных, в Интернете), анализировать информацию различных видов и форм представления, критически оценивать её достоверность и непротиворечивость;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запросы и применять различные методы при поиске и отборе биологической информации, необходимой для выполнения учебных задач;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приобретать опыт использования информационно-коммуникативных технологий, совершенствовать культуру активного использования различных поисковых систем;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биологической информации (схемы, графики, диаграммы, таблицы, рисунки и другое);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использовать научный язык в качестве средства при работе с биологической информацией: применять химические, физические и математические знаки и символы, формулы, аббревиатуру, номенклатуру, использовать и преобразовывать знаково-символические средства наглядности;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действиями: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F97C8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97C8E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жизни, активно участвовать в диалоге или дискуссии по существу обсуждаемой темы (умение задавать вопросы, высказывать суждения относительно выполнения предлагаемой задачи, учитывать интересы и согласованность позиций других участников диалога или дискуссии);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предпосылок возникновения конфликтных ситуаций, уметь смягчать конфликты и вести переговоры;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взаимодействия, понимать намерения других людей, проявлять уважительное отношение к собеседнику и в корректной форме формулировать свои возражения;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средств.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F97C8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97C8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биологической проблемы, обосновывать необходимость применения групповых форм взаимодействия при решении учебной задачи;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 xml:space="preserve">принимать цели совместной деятельности, организовывать и координировать действия по её достижению: составлять план действий, </w:t>
      </w:r>
      <w:r w:rsidRPr="00F97C8E">
        <w:rPr>
          <w:rFonts w:ascii="Times New Roman" w:hAnsi="Times New Roman"/>
          <w:color w:val="000000"/>
          <w:sz w:val="28"/>
          <w:lang w:val="ru-RU"/>
        </w:rPr>
        <w:lastRenderedPageBreak/>
        <w:t>распределять роли с учётом мнений участников, обсуждать результаты совместной работы;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действиями: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F97C8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97C8E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использовать биологические знания для выявления проблем и их решения в жизненных и учебных ситуациях;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выбирать на основе биологических знаний целевые и смысловые установки в своих действиях и поступках по отношению к живой природе, своему здоровью и здоровью окружающих;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F97C8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97C8E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оснований, использовать приёмы рефлексии для оценки ситуации, выбора верного решения;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решения по их снижению;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b/>
          <w:color w:val="000000"/>
          <w:sz w:val="28"/>
          <w:lang w:val="ru-RU"/>
        </w:rPr>
        <w:lastRenderedPageBreak/>
        <w:t>3)</w:t>
      </w:r>
      <w:r w:rsidRPr="00F97C8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97C8E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ошибки;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504408" w:rsidRPr="00F97C8E" w:rsidRDefault="00504408">
      <w:pPr>
        <w:spacing w:after="0"/>
        <w:ind w:left="120"/>
        <w:rPr>
          <w:lang w:val="ru-RU"/>
        </w:rPr>
      </w:pPr>
    </w:p>
    <w:p w:rsidR="00504408" w:rsidRPr="00F97C8E" w:rsidRDefault="00F97C8E">
      <w:pPr>
        <w:spacing w:after="0"/>
        <w:ind w:left="120"/>
        <w:rPr>
          <w:lang w:val="ru-RU"/>
        </w:rPr>
      </w:pPr>
      <w:bookmarkStart w:id="5" w:name="_Toc138318760"/>
      <w:bookmarkStart w:id="6" w:name="_Toc134720971"/>
      <w:bookmarkEnd w:id="5"/>
      <w:bookmarkEnd w:id="6"/>
      <w:r w:rsidRPr="00F97C8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04408" w:rsidRPr="00F97C8E" w:rsidRDefault="00504408">
      <w:pPr>
        <w:spacing w:after="0"/>
        <w:ind w:left="120"/>
        <w:rPr>
          <w:lang w:val="ru-RU"/>
        </w:rPr>
      </w:pP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СОО по биологии на базовом уровне включают специфические для учебного предмета «Биология» научные знания, умения и способы действий по освоению, интерпретации и преобразованию знаний, виды деятельности по получению нового знания и применению знаний в различных учебных ситуациях, а также в реальных жизненных ситуациях, связанных с биологией. В программе предметные результаты представлены по годам обучения.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учебного предмета «Биология» </w:t>
      </w:r>
      <w:r w:rsidRPr="00F97C8E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F97C8E">
        <w:rPr>
          <w:rFonts w:ascii="Times New Roman" w:hAnsi="Times New Roman"/>
          <w:color w:val="000000"/>
          <w:sz w:val="28"/>
          <w:lang w:val="ru-RU"/>
        </w:rPr>
        <w:t xml:space="preserve"> должны отражать: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сформированность знаний о месте и роли биологии в системе научного знания естественных наук, в формировании современной естественно-научной картины мира и научного мировоззрения, о вкладе российских и зарубежных учёных-биологов в развитие биологии, функциональной грамотности человека для решения жизненных задач;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умение раскрывать содержание биологических терминов и понятий: жизнь, клетка, организм, метаболизм (обмен веществ и превращение энергии), гомеостаз (саморегуляция), уровневая организация живых систем, самовоспроизведение (репродукция), наследственность, изменчивость, рост и развитие;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умение излагать биологические теории (клеточная, хромосомная, мутационная, центральная догма молекулярной биологии), законы (Г. Менделя, Т. Моргана, Н. И. Вавилова) и учения (о центрах многообразия и происхождения культурных растений Н. И. Вавилова), определять границы их применимости к живым системам;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умение владеть методами научного познания в биологии: наблюдение и описание живых систем, процессов и явлений, организация и проведение биологического эксперимента, выдвижение гипотезы, выявление зависимости между исследуемыми величинами, объяснение полученных результатов, использованных научных понятий, теорий и законов, умение делать выводы на основании полученных результатов;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lastRenderedPageBreak/>
        <w:t>умение выделять существенные признаки вирусов, клеток прокариот и эукариот, одноклеточных и многоклеточных организмов, особенности процессов: обмена веществ и превращения энергии в клетке, фотосинтеза, пластического и энергетического обмена, хемосинтеза, митоза, мейоза, оплодотворения, размножения, индивидуального развития организма (онтогенез);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умение применять полученные знания 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норм грамотного поведения в окружающей природной среде, понимание необходимости использования достижений современной биологии и биотехнологий для рационального природопользования;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умение решать элементарные генетические задачи на моно- и дигибридное скрещивание, сцепленное наследование, составлять схемы моногибридного скрещивания для предсказания наследования признаков у организмов;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умение выполнять лабораторные и практические работы, соблюдать правила при работе с учебным и лабораторным оборудованием;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умение критически оценивать и интерпретировать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материалы), этические аспекты современных исследований в биологии, медицине, биотехнологии;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умение создавать собственные письменные и устные сообщения, обобщая биологическую информацию из нескольких источников, грамотно использовать понятийный аппарат биологии.</w:t>
      </w:r>
    </w:p>
    <w:p w:rsidR="00504408" w:rsidRPr="00F97C8E" w:rsidRDefault="00F97C8E">
      <w:pPr>
        <w:spacing w:after="0" w:line="264" w:lineRule="auto"/>
        <w:ind w:firstLine="600"/>
        <w:jc w:val="both"/>
        <w:rPr>
          <w:lang w:val="ru-RU"/>
        </w:rPr>
      </w:pPr>
      <w:r w:rsidRPr="00F97C8E">
        <w:rPr>
          <w:rFonts w:ascii="Times New Roman" w:hAnsi="Times New Roman"/>
          <w:color w:val="000000"/>
          <w:sz w:val="28"/>
          <w:lang w:val="ru-RU"/>
        </w:rPr>
        <w:t>.</w:t>
      </w:r>
    </w:p>
    <w:p w:rsidR="00504408" w:rsidRPr="00F97C8E" w:rsidRDefault="00504408">
      <w:pPr>
        <w:rPr>
          <w:lang w:val="ru-RU"/>
        </w:rPr>
        <w:sectPr w:rsidR="00504408" w:rsidRPr="00F97C8E">
          <w:pgSz w:w="11906" w:h="16383"/>
          <w:pgMar w:top="1134" w:right="850" w:bottom="1134" w:left="1701" w:header="720" w:footer="720" w:gutter="0"/>
          <w:cols w:space="720"/>
        </w:sectPr>
      </w:pPr>
    </w:p>
    <w:bookmarkStart w:id="7" w:name="block-23843598"/>
    <w:bookmarkEnd w:id="4"/>
    <w:p w:rsidR="00B814F4" w:rsidRDefault="00B814F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B814F4">
        <w:rPr>
          <w:rFonts w:ascii="Times New Roman" w:hAnsi="Times New Roman"/>
          <w:b/>
          <w:color w:val="000000"/>
          <w:sz w:val="28"/>
          <w:lang w:val="ru-RU"/>
        </w:rPr>
        <w:object w:dxaOrig="9601" w:dyaOrig="139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pt;height:695.25pt" o:ole="">
            <v:imagedata r:id="rId7" o:title=""/>
          </v:shape>
          <o:OLEObject Type="Embed" ProgID="Word.Document.12" ShapeID="_x0000_i1025" DrawAspect="Content" ObjectID="_1794076589" r:id="rId8">
            <o:FieldCodes>\s</o:FieldCodes>
          </o:OLEObject>
        </w:object>
      </w:r>
      <w:r w:rsidR="00F97C8E" w:rsidRPr="00F97C8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504408" w:rsidRDefault="00F97C8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504408" w:rsidRDefault="00F97C8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24"/>
      </w:tblGrid>
      <w:tr w:rsidR="00504408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04408" w:rsidRDefault="0050440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04408" w:rsidRDefault="0050440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04408" w:rsidRDefault="00504408">
            <w:pPr>
              <w:spacing w:after="0"/>
              <w:ind w:left="135"/>
            </w:pPr>
          </w:p>
        </w:tc>
      </w:tr>
      <w:tr w:rsidR="0050440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4408" w:rsidRDefault="005044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4408" w:rsidRDefault="00504408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04408" w:rsidRDefault="00504408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04408" w:rsidRDefault="00504408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04408" w:rsidRDefault="005044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4408" w:rsidRDefault="00504408"/>
        </w:tc>
      </w:tr>
      <w:tr w:rsidR="00504408" w:rsidRPr="00DD4DE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Биология как наука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04408" w:rsidRDefault="00504408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04408" w:rsidRPr="00F97C8E" w:rsidRDefault="00F97C8E">
            <w:pPr>
              <w:spacing w:after="0"/>
              <w:ind w:left="135"/>
              <w:rPr>
                <w:lang w:val="ru-RU"/>
              </w:rPr>
            </w:pPr>
            <w:r w:rsidRPr="00F97C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504408" w:rsidRPr="00DD4DE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4408" w:rsidRPr="00F97C8E" w:rsidRDefault="00F97C8E">
            <w:pPr>
              <w:spacing w:after="0"/>
              <w:ind w:left="135"/>
              <w:rPr>
                <w:lang w:val="ru-RU"/>
              </w:rPr>
            </w:pPr>
            <w:r w:rsidRPr="00F97C8E">
              <w:rPr>
                <w:rFonts w:ascii="Times New Roman" w:hAnsi="Times New Roman"/>
                <w:color w:val="000000"/>
                <w:sz w:val="24"/>
                <w:lang w:val="ru-RU"/>
              </w:rPr>
              <w:t>Живые системы и их организация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  <w:ind w:left="135"/>
              <w:jc w:val="center"/>
            </w:pPr>
            <w:r w:rsidRPr="00F97C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04408" w:rsidRDefault="00504408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04408" w:rsidRDefault="0050440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04408" w:rsidRPr="00F97C8E" w:rsidRDefault="00F97C8E">
            <w:pPr>
              <w:spacing w:after="0"/>
              <w:ind w:left="135"/>
              <w:rPr>
                <w:lang w:val="ru-RU"/>
              </w:rPr>
            </w:pPr>
            <w:r w:rsidRPr="00F97C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504408" w:rsidRPr="00DD4DE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4408" w:rsidRPr="00F97C8E" w:rsidRDefault="00F97C8E">
            <w:pPr>
              <w:spacing w:after="0"/>
              <w:ind w:left="135"/>
              <w:rPr>
                <w:lang w:val="ru-RU"/>
              </w:rPr>
            </w:pPr>
            <w:r w:rsidRPr="00F97C8E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Химический состав и строение клетки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  <w:ind w:left="135"/>
              <w:jc w:val="center"/>
            </w:pPr>
            <w:r w:rsidRPr="00F97C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04408" w:rsidRDefault="00504408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04408" w:rsidRPr="00F97C8E" w:rsidRDefault="00F97C8E">
            <w:pPr>
              <w:spacing w:after="0"/>
              <w:ind w:left="135"/>
              <w:rPr>
                <w:lang w:val="ru-RU"/>
              </w:rPr>
            </w:pPr>
            <w:r w:rsidRPr="00F97C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504408" w:rsidRPr="00DD4DE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Жизнедеятельность клетки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04408" w:rsidRDefault="00504408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04408" w:rsidRDefault="0050440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04408" w:rsidRPr="00F97C8E" w:rsidRDefault="00F97C8E">
            <w:pPr>
              <w:spacing w:after="0"/>
              <w:ind w:left="135"/>
              <w:rPr>
                <w:lang w:val="ru-RU"/>
              </w:rPr>
            </w:pPr>
            <w:r w:rsidRPr="00F97C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504408" w:rsidRPr="00DD4DE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4408" w:rsidRPr="00F97C8E" w:rsidRDefault="00F97C8E">
            <w:pPr>
              <w:spacing w:after="0"/>
              <w:ind w:left="135"/>
              <w:rPr>
                <w:lang w:val="ru-RU"/>
              </w:rPr>
            </w:pPr>
            <w:r w:rsidRPr="00F97C8E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индивидуальное развитие организмов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  <w:ind w:left="135"/>
              <w:jc w:val="center"/>
            </w:pPr>
            <w:r w:rsidRPr="00F97C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04408" w:rsidRDefault="00504408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04408" w:rsidRPr="00F97C8E" w:rsidRDefault="00F97C8E">
            <w:pPr>
              <w:spacing w:after="0"/>
              <w:ind w:left="135"/>
              <w:rPr>
                <w:lang w:val="ru-RU"/>
              </w:rPr>
            </w:pPr>
            <w:r w:rsidRPr="00F97C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504408" w:rsidRPr="00DD4DE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Наследственность и изменчивость организмов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04408" w:rsidRDefault="00504408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04408" w:rsidRPr="00F97C8E" w:rsidRDefault="00F97C8E">
            <w:pPr>
              <w:spacing w:after="0"/>
              <w:ind w:left="135"/>
              <w:rPr>
                <w:lang w:val="ru-RU"/>
              </w:rPr>
            </w:pPr>
            <w:r w:rsidRPr="00F97C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504408" w:rsidRPr="00DD4DE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Селекция организмов. Основы биотехнологии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04408" w:rsidRDefault="00504408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04408" w:rsidRDefault="0050440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04408" w:rsidRPr="00F97C8E" w:rsidRDefault="00F97C8E">
            <w:pPr>
              <w:spacing w:after="0"/>
              <w:ind w:left="135"/>
              <w:rPr>
                <w:lang w:val="ru-RU"/>
              </w:rPr>
            </w:pPr>
            <w:r w:rsidRPr="00F97C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504408" w:rsidRPr="00DD4DE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04408" w:rsidRDefault="00504408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04408" w:rsidRDefault="00504408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04408" w:rsidRPr="00F97C8E" w:rsidRDefault="00F97C8E">
            <w:pPr>
              <w:spacing w:after="0"/>
              <w:ind w:left="135"/>
              <w:rPr>
                <w:lang w:val="ru-RU"/>
              </w:rPr>
            </w:pPr>
            <w:r w:rsidRPr="00F97C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5044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4408" w:rsidRPr="00F97C8E" w:rsidRDefault="00F97C8E">
            <w:pPr>
              <w:spacing w:after="0"/>
              <w:ind w:left="135"/>
              <w:rPr>
                <w:lang w:val="ru-RU"/>
              </w:rPr>
            </w:pPr>
            <w:r w:rsidRPr="00F97C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  <w:ind w:left="135"/>
              <w:jc w:val="center"/>
            </w:pPr>
            <w:r w:rsidRPr="00F97C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04408" w:rsidRDefault="00504408"/>
        </w:tc>
      </w:tr>
    </w:tbl>
    <w:p w:rsidR="00504408" w:rsidRDefault="00504408">
      <w:pPr>
        <w:sectPr w:rsidR="005044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04408" w:rsidRDefault="00F97C8E">
      <w:pPr>
        <w:spacing w:after="0"/>
        <w:ind w:left="120"/>
      </w:pPr>
      <w:bookmarkStart w:id="8" w:name="block-23843601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04408" w:rsidRDefault="00F97C8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3831"/>
        <w:gridCol w:w="1057"/>
        <w:gridCol w:w="1841"/>
        <w:gridCol w:w="1910"/>
        <w:gridCol w:w="1347"/>
        <w:gridCol w:w="2861"/>
      </w:tblGrid>
      <w:tr w:rsidR="00504408" w:rsidTr="002F110B">
        <w:trPr>
          <w:trHeight w:val="144"/>
          <w:tblCellSpacing w:w="20" w:type="nil"/>
        </w:trPr>
        <w:tc>
          <w:tcPr>
            <w:tcW w:w="9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04408" w:rsidRDefault="00504408">
            <w:pPr>
              <w:spacing w:after="0"/>
              <w:ind w:left="135"/>
            </w:pPr>
          </w:p>
        </w:tc>
        <w:tc>
          <w:tcPr>
            <w:tcW w:w="38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04408" w:rsidRDefault="0050440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04408" w:rsidRDefault="00504408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04408" w:rsidRDefault="00504408">
            <w:pPr>
              <w:spacing w:after="0"/>
              <w:ind w:left="135"/>
            </w:pPr>
          </w:p>
        </w:tc>
      </w:tr>
      <w:tr w:rsidR="00504408" w:rsidTr="002F110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4408" w:rsidRDefault="005044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4408" w:rsidRDefault="00504408"/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04408" w:rsidRDefault="0050440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04408" w:rsidRDefault="0050440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04408" w:rsidRDefault="005044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4408" w:rsidRDefault="005044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4408" w:rsidRDefault="00504408"/>
        </w:tc>
      </w:tr>
      <w:tr w:rsidR="00504408" w:rsidRPr="00DD4DED" w:rsidTr="002F110B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23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Биология в системе наук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408" w:rsidRDefault="005044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408" w:rsidRDefault="005044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408" w:rsidRPr="00F97C8E" w:rsidRDefault="002F110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5.09.24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04408" w:rsidRPr="00F97C8E" w:rsidRDefault="00F97C8E">
            <w:pPr>
              <w:spacing w:after="0"/>
              <w:ind w:left="135"/>
              <w:rPr>
                <w:lang w:val="ru-RU"/>
              </w:rPr>
            </w:pPr>
            <w:r w:rsidRPr="00F97C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6122</w:t>
              </w:r>
            </w:hyperlink>
            <w:r w:rsidRPr="00F97C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4408" w:rsidRPr="00DD4DED" w:rsidTr="002F110B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23" w:type="dxa"/>
            <w:tcMar>
              <w:top w:w="50" w:type="dxa"/>
              <w:left w:w="100" w:type="dxa"/>
            </w:tcMar>
            <w:vAlign w:val="center"/>
          </w:tcPr>
          <w:p w:rsidR="00504408" w:rsidRPr="00F97C8E" w:rsidRDefault="00F97C8E">
            <w:pPr>
              <w:spacing w:after="0"/>
              <w:ind w:left="135"/>
              <w:rPr>
                <w:lang w:val="ru-RU"/>
              </w:rPr>
            </w:pPr>
            <w:r w:rsidRPr="00F97C8E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живой природы. Практическая работа № 1 «Использование различных методов при изучении биологических объектов»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  <w:ind w:left="135"/>
              <w:jc w:val="center"/>
            </w:pPr>
            <w:r w:rsidRPr="00F97C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408" w:rsidRDefault="005044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408" w:rsidRPr="00F97C8E" w:rsidRDefault="002F110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04408" w:rsidRPr="00F97C8E" w:rsidRDefault="00F97C8E">
            <w:pPr>
              <w:spacing w:after="0"/>
              <w:ind w:left="135"/>
              <w:rPr>
                <w:lang w:val="ru-RU"/>
              </w:rPr>
            </w:pPr>
            <w:r w:rsidRPr="00F97C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6122</w:t>
              </w:r>
            </w:hyperlink>
          </w:p>
        </w:tc>
      </w:tr>
      <w:tr w:rsidR="00504408" w:rsidRPr="00DD4DED" w:rsidTr="002F110B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23" w:type="dxa"/>
            <w:tcMar>
              <w:top w:w="50" w:type="dxa"/>
              <w:left w:w="100" w:type="dxa"/>
            </w:tcMar>
            <w:vAlign w:val="center"/>
          </w:tcPr>
          <w:p w:rsidR="00504408" w:rsidRPr="00F97C8E" w:rsidRDefault="00F97C8E">
            <w:pPr>
              <w:spacing w:after="0"/>
              <w:ind w:left="135"/>
              <w:rPr>
                <w:lang w:val="ru-RU"/>
              </w:rPr>
            </w:pPr>
            <w:r w:rsidRPr="00F97C8E">
              <w:rPr>
                <w:rFonts w:ascii="Times New Roman" w:hAnsi="Times New Roman"/>
                <w:color w:val="000000"/>
                <w:sz w:val="24"/>
                <w:lang w:val="ru-RU"/>
              </w:rPr>
              <w:t>Биологические системы, процессы и их изучение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  <w:ind w:left="135"/>
              <w:jc w:val="center"/>
            </w:pPr>
            <w:r w:rsidRPr="00F97C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408" w:rsidRDefault="005044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408" w:rsidRDefault="005044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408" w:rsidRPr="00F97C8E" w:rsidRDefault="002F110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04408" w:rsidRPr="00F97C8E" w:rsidRDefault="00F97C8E">
            <w:pPr>
              <w:spacing w:after="0"/>
              <w:ind w:left="135"/>
              <w:rPr>
                <w:lang w:val="ru-RU"/>
              </w:rPr>
            </w:pPr>
            <w:r w:rsidRPr="00F97C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6564</w:t>
              </w:r>
            </w:hyperlink>
          </w:p>
        </w:tc>
      </w:tr>
      <w:tr w:rsidR="00504408" w:rsidRPr="00DD4DED" w:rsidTr="002F110B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23" w:type="dxa"/>
            <w:tcMar>
              <w:top w:w="50" w:type="dxa"/>
              <w:left w:w="100" w:type="dxa"/>
            </w:tcMar>
            <w:vAlign w:val="center"/>
          </w:tcPr>
          <w:p w:rsidR="00504408" w:rsidRPr="00F97C8E" w:rsidRDefault="00F97C8E">
            <w:pPr>
              <w:spacing w:after="0"/>
              <w:ind w:left="135"/>
              <w:rPr>
                <w:lang w:val="ru-RU"/>
              </w:rPr>
            </w:pPr>
            <w:r w:rsidRPr="00F97C8E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Химический состав клетки. Вода и минеральные соли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  <w:ind w:left="135"/>
              <w:jc w:val="center"/>
            </w:pPr>
            <w:r w:rsidRPr="00F97C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408" w:rsidRDefault="005044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408" w:rsidRDefault="005044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408" w:rsidRPr="00F97C8E" w:rsidRDefault="002F110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04408" w:rsidRPr="00F97C8E" w:rsidRDefault="00F97C8E">
            <w:pPr>
              <w:spacing w:after="0"/>
              <w:ind w:left="135"/>
              <w:rPr>
                <w:lang w:val="ru-RU"/>
              </w:rPr>
            </w:pPr>
            <w:r w:rsidRPr="00F97C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4408" w:rsidRPr="00DD4DED" w:rsidTr="002F110B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23" w:type="dxa"/>
            <w:tcMar>
              <w:top w:w="50" w:type="dxa"/>
              <w:left w:w="100" w:type="dxa"/>
            </w:tcMar>
            <w:vAlign w:val="center"/>
          </w:tcPr>
          <w:p w:rsidR="00504408" w:rsidRPr="00F97C8E" w:rsidRDefault="00F97C8E">
            <w:pPr>
              <w:spacing w:after="0"/>
              <w:ind w:left="135"/>
              <w:rPr>
                <w:lang w:val="ru-RU"/>
              </w:rPr>
            </w:pPr>
            <w:r w:rsidRPr="00F97C8E">
              <w:rPr>
                <w:rFonts w:ascii="Times New Roman" w:hAnsi="Times New Roman"/>
                <w:color w:val="000000"/>
                <w:sz w:val="24"/>
                <w:lang w:val="ru-RU"/>
              </w:rPr>
              <w:t>Белки. Состав и строение белков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  <w:ind w:left="135"/>
              <w:jc w:val="center"/>
            </w:pPr>
            <w:r w:rsidRPr="00F97C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408" w:rsidRDefault="005044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408" w:rsidRDefault="005044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408" w:rsidRPr="00F97C8E" w:rsidRDefault="002F110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3.10.24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04408" w:rsidRPr="00F97C8E" w:rsidRDefault="00F97C8E">
            <w:pPr>
              <w:spacing w:after="0"/>
              <w:ind w:left="135"/>
              <w:rPr>
                <w:lang w:val="ru-RU"/>
              </w:rPr>
            </w:pPr>
            <w:r w:rsidRPr="00F97C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504408" w:rsidRPr="00DD4DED" w:rsidTr="002F110B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23" w:type="dxa"/>
            <w:tcMar>
              <w:top w:w="50" w:type="dxa"/>
              <w:left w:w="100" w:type="dxa"/>
            </w:tcMar>
            <w:vAlign w:val="center"/>
          </w:tcPr>
          <w:p w:rsidR="00504408" w:rsidRPr="00F97C8E" w:rsidRDefault="00F97C8E">
            <w:pPr>
              <w:spacing w:after="0"/>
              <w:ind w:left="135"/>
              <w:rPr>
                <w:lang w:val="ru-RU"/>
              </w:rPr>
            </w:pPr>
            <w:r w:rsidRPr="00F97C8E">
              <w:rPr>
                <w:rFonts w:ascii="Times New Roman" w:hAnsi="Times New Roman"/>
                <w:color w:val="000000"/>
                <w:sz w:val="24"/>
                <w:lang w:val="ru-RU"/>
              </w:rPr>
              <w:t>Ферменты — биологические катализаторы. Лабораторная работа № 1 «Изучение каталитической активности ферментов (на примере амилазы или каталазы)»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  <w:ind w:left="135"/>
              <w:jc w:val="center"/>
            </w:pPr>
            <w:r w:rsidRPr="00F97C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408" w:rsidRDefault="005044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408" w:rsidRPr="00F97C8E" w:rsidRDefault="002F110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04408" w:rsidRPr="00F97C8E" w:rsidRDefault="00F97C8E">
            <w:pPr>
              <w:spacing w:after="0"/>
              <w:ind w:left="135"/>
              <w:rPr>
                <w:lang w:val="ru-RU"/>
              </w:rPr>
            </w:pPr>
            <w:r w:rsidRPr="00F97C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504408" w:rsidRPr="00DD4DED" w:rsidTr="002F110B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23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Углеводы. Липиды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408" w:rsidRDefault="005044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408" w:rsidRDefault="005044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408" w:rsidRPr="00F97C8E" w:rsidRDefault="002F110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04408" w:rsidRPr="00F97C8E" w:rsidRDefault="00F97C8E">
            <w:pPr>
              <w:spacing w:after="0"/>
              <w:ind w:left="135"/>
              <w:rPr>
                <w:lang w:val="ru-RU"/>
              </w:rPr>
            </w:pPr>
            <w:r w:rsidRPr="00F97C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6870</w:t>
              </w:r>
            </w:hyperlink>
          </w:p>
        </w:tc>
      </w:tr>
      <w:tr w:rsidR="00504408" w:rsidRPr="00DD4DED" w:rsidTr="002F110B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823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Нуклеиновые кислоты. АТФ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408" w:rsidRDefault="005044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408" w:rsidRDefault="005044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408" w:rsidRPr="00F97C8E" w:rsidRDefault="002F110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04408" w:rsidRPr="00F97C8E" w:rsidRDefault="00F97C8E">
            <w:pPr>
              <w:spacing w:after="0"/>
              <w:ind w:left="135"/>
              <w:rPr>
                <w:lang w:val="ru-RU"/>
              </w:rPr>
            </w:pPr>
            <w:r w:rsidRPr="00F97C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4408" w:rsidRPr="00DD4DED" w:rsidTr="002F110B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23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  <w:ind w:left="135"/>
            </w:pPr>
            <w:r w:rsidRPr="00F97C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и методы изучения клетки. </w:t>
            </w:r>
            <w:r>
              <w:rPr>
                <w:rFonts w:ascii="Times New Roman" w:hAnsi="Times New Roman"/>
                <w:color w:val="000000"/>
                <w:sz w:val="24"/>
              </w:rPr>
              <w:t>Клеточная теория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408" w:rsidRDefault="005044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408" w:rsidRDefault="005044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408" w:rsidRPr="00F97C8E" w:rsidRDefault="002F110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7.11.24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04408" w:rsidRPr="00F97C8E" w:rsidRDefault="00F97C8E">
            <w:pPr>
              <w:spacing w:after="0"/>
              <w:ind w:left="135"/>
              <w:rPr>
                <w:lang w:val="ru-RU"/>
              </w:rPr>
            </w:pPr>
            <w:r w:rsidRPr="00F97C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504408" w:rsidTr="002F110B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23" w:type="dxa"/>
            <w:tcMar>
              <w:top w:w="50" w:type="dxa"/>
              <w:left w:w="100" w:type="dxa"/>
            </w:tcMar>
            <w:vAlign w:val="center"/>
          </w:tcPr>
          <w:p w:rsidR="00504408" w:rsidRPr="00F97C8E" w:rsidRDefault="00F97C8E">
            <w:pPr>
              <w:spacing w:after="0"/>
              <w:ind w:left="135"/>
              <w:rPr>
                <w:lang w:val="ru-RU"/>
              </w:rPr>
            </w:pPr>
            <w:r w:rsidRPr="00F97C8E">
              <w:rPr>
                <w:rFonts w:ascii="Times New Roman" w:hAnsi="Times New Roman"/>
                <w:color w:val="000000"/>
                <w:sz w:val="24"/>
                <w:lang w:val="ru-RU"/>
              </w:rPr>
              <w:t>Клетка как целостная живая система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  <w:ind w:left="135"/>
              <w:jc w:val="center"/>
            </w:pPr>
            <w:r w:rsidRPr="00F97C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408" w:rsidRDefault="005044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408" w:rsidRDefault="005044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408" w:rsidRPr="00F97C8E" w:rsidRDefault="002F110B" w:rsidP="002F110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04408" w:rsidRDefault="00504408">
            <w:pPr>
              <w:spacing w:after="0"/>
              <w:ind w:left="135"/>
            </w:pPr>
          </w:p>
        </w:tc>
      </w:tr>
      <w:tr w:rsidR="00504408" w:rsidRPr="00DD4DED" w:rsidTr="002F110B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23" w:type="dxa"/>
            <w:tcMar>
              <w:top w:w="50" w:type="dxa"/>
              <w:left w:w="100" w:type="dxa"/>
            </w:tcMar>
            <w:vAlign w:val="center"/>
          </w:tcPr>
          <w:p w:rsidR="00504408" w:rsidRPr="00F97C8E" w:rsidRDefault="00F97C8E">
            <w:pPr>
              <w:spacing w:after="0"/>
              <w:ind w:left="135"/>
              <w:rPr>
                <w:lang w:val="ru-RU"/>
              </w:rPr>
            </w:pPr>
            <w:r w:rsidRPr="00F97C8E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эукариотической клетки. Лабораторная работа № 2 «Изучение строения клеток растений, животных, грибов и бактерий под микроскопом на готовых микропрепаратах и их описание»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  <w:ind w:left="135"/>
              <w:jc w:val="center"/>
            </w:pPr>
            <w:r w:rsidRPr="00F97C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408" w:rsidRDefault="005044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408" w:rsidRPr="00F97C8E" w:rsidRDefault="002F110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04408" w:rsidRPr="00F97C8E" w:rsidRDefault="00F97C8E">
            <w:pPr>
              <w:spacing w:after="0"/>
              <w:ind w:left="135"/>
              <w:rPr>
                <w:lang w:val="ru-RU"/>
              </w:rPr>
            </w:pPr>
            <w:r w:rsidRPr="00F97C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F97C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4408" w:rsidRPr="00DD4DED" w:rsidTr="002F110B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23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Обмен веществ или метаболизм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408" w:rsidRDefault="005044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408" w:rsidRDefault="005044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408" w:rsidRPr="00F97C8E" w:rsidRDefault="002F110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04408" w:rsidRPr="00F97C8E" w:rsidRDefault="00F97C8E">
            <w:pPr>
              <w:spacing w:after="0"/>
              <w:ind w:left="135"/>
              <w:rPr>
                <w:lang w:val="ru-RU"/>
              </w:rPr>
            </w:pPr>
            <w:r w:rsidRPr="00F97C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4408" w:rsidRPr="00DD4DED" w:rsidTr="002F110B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23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Фотосинтез. Хемосинтез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408" w:rsidRDefault="005044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408" w:rsidRDefault="005044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408" w:rsidRPr="00F97C8E" w:rsidRDefault="002F110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5.11.24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04408" w:rsidRPr="00F97C8E" w:rsidRDefault="00F97C8E">
            <w:pPr>
              <w:spacing w:after="0"/>
              <w:ind w:left="135"/>
              <w:rPr>
                <w:lang w:val="ru-RU"/>
              </w:rPr>
            </w:pPr>
            <w:r w:rsidRPr="00F97C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504408" w:rsidRPr="00DD4DED" w:rsidTr="002F110B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23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Энергетический обмен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408" w:rsidRDefault="005044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408" w:rsidRDefault="005044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408" w:rsidRPr="00F97C8E" w:rsidRDefault="002F110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04408" w:rsidRPr="00F97C8E" w:rsidRDefault="00F97C8E">
            <w:pPr>
              <w:spacing w:after="0"/>
              <w:ind w:left="135"/>
              <w:rPr>
                <w:lang w:val="ru-RU"/>
              </w:rPr>
            </w:pPr>
            <w:r w:rsidRPr="00F97C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</w:hyperlink>
          </w:p>
        </w:tc>
      </w:tr>
      <w:tr w:rsidR="00504408" w:rsidRPr="00C071A8" w:rsidTr="002F110B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23" w:type="dxa"/>
            <w:tcMar>
              <w:top w:w="50" w:type="dxa"/>
              <w:left w:w="100" w:type="dxa"/>
            </w:tcMar>
            <w:vAlign w:val="center"/>
          </w:tcPr>
          <w:p w:rsidR="00504408" w:rsidRPr="00F97C8E" w:rsidRDefault="00F97C8E">
            <w:pPr>
              <w:spacing w:after="0"/>
              <w:ind w:left="135"/>
              <w:rPr>
                <w:lang w:val="ru-RU"/>
              </w:rPr>
            </w:pPr>
            <w:r w:rsidRPr="00F97C8E">
              <w:rPr>
                <w:rFonts w:ascii="Times New Roman" w:hAnsi="Times New Roman"/>
                <w:color w:val="000000"/>
                <w:sz w:val="24"/>
                <w:lang w:val="ru-RU"/>
              </w:rPr>
              <w:t>Жизненный цикл клетки. Деление клетки. Митоз. Лабораторная работа № 3 «Наблюдение митоза в клетках кончика корешка лука на готовых микропрепаратах»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  <w:ind w:left="135"/>
              <w:jc w:val="center"/>
            </w:pPr>
            <w:r w:rsidRPr="00F97C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408" w:rsidRDefault="005044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408" w:rsidRPr="00F97C8E" w:rsidRDefault="002F110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04408" w:rsidRPr="00F97C8E" w:rsidRDefault="00F97C8E">
            <w:pPr>
              <w:spacing w:after="0"/>
              <w:ind w:left="135"/>
              <w:rPr>
                <w:lang w:val="ru-RU"/>
              </w:rPr>
            </w:pPr>
            <w:r w:rsidRPr="00F97C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04408" w:rsidRPr="00C071A8" w:rsidTr="002F110B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23" w:type="dxa"/>
            <w:tcMar>
              <w:top w:w="50" w:type="dxa"/>
              <w:left w:w="100" w:type="dxa"/>
            </w:tcMar>
            <w:vAlign w:val="center"/>
          </w:tcPr>
          <w:p w:rsidR="00504408" w:rsidRPr="00F97C8E" w:rsidRDefault="00F97C8E">
            <w:pPr>
              <w:spacing w:after="0"/>
              <w:ind w:left="135"/>
              <w:rPr>
                <w:lang w:val="ru-RU"/>
              </w:rPr>
            </w:pPr>
            <w:r w:rsidRPr="00F97C8E">
              <w:rPr>
                <w:rFonts w:ascii="Times New Roman" w:hAnsi="Times New Roman"/>
                <w:color w:val="000000"/>
                <w:sz w:val="24"/>
                <w:lang w:val="ru-RU"/>
              </w:rPr>
              <w:t>Биосинтез белка. Реакция матричного синтеза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  <w:ind w:left="135"/>
              <w:jc w:val="center"/>
            </w:pPr>
            <w:r w:rsidRPr="00F97C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408" w:rsidRDefault="005044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408" w:rsidRDefault="005044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408" w:rsidRPr="00F97C8E" w:rsidRDefault="002F110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04408" w:rsidRPr="00F97C8E" w:rsidRDefault="00F97C8E">
            <w:pPr>
              <w:spacing w:after="0"/>
              <w:ind w:left="135"/>
              <w:rPr>
                <w:lang w:val="ru-RU"/>
              </w:rPr>
            </w:pPr>
            <w:r w:rsidRPr="00F97C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4408" w:rsidRPr="00C071A8" w:rsidTr="002F110B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23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Трансляция — биосинтез белка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408" w:rsidRDefault="005044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408" w:rsidRDefault="005044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408" w:rsidRPr="00F97C8E" w:rsidRDefault="002F110B" w:rsidP="002F110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9.01.25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04408" w:rsidRPr="00F97C8E" w:rsidRDefault="00F97C8E">
            <w:pPr>
              <w:spacing w:after="0"/>
              <w:ind w:left="135"/>
              <w:rPr>
                <w:lang w:val="ru-RU"/>
              </w:rPr>
            </w:pPr>
            <w:r w:rsidRPr="00F97C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4408" w:rsidRPr="00C071A8" w:rsidTr="002F110B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23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Неклеточные формы жизни — вирусы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408" w:rsidRDefault="005044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408" w:rsidRDefault="005044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408" w:rsidRPr="00F97C8E" w:rsidRDefault="002F110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16.01.25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04408" w:rsidRPr="00F97C8E" w:rsidRDefault="00F97C8E">
            <w:pPr>
              <w:spacing w:after="0"/>
              <w:ind w:left="135"/>
              <w:rPr>
                <w:lang w:val="ru-RU"/>
              </w:rPr>
            </w:pPr>
            <w:r w:rsidRPr="00F97C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7540</w:t>
              </w:r>
            </w:hyperlink>
          </w:p>
        </w:tc>
      </w:tr>
      <w:tr w:rsidR="00504408" w:rsidRPr="00C071A8" w:rsidTr="002F110B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23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размножения организмов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408" w:rsidRDefault="005044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408" w:rsidRDefault="005044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408" w:rsidRPr="00F97C8E" w:rsidRDefault="002F110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23.01.25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04408" w:rsidRPr="00F97C8E" w:rsidRDefault="00F97C8E">
            <w:pPr>
              <w:spacing w:after="0"/>
              <w:ind w:left="135"/>
              <w:rPr>
                <w:lang w:val="ru-RU"/>
              </w:rPr>
            </w:pPr>
            <w:r w:rsidRPr="00F97C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F97C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4408" w:rsidRPr="00C071A8" w:rsidTr="002F110B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23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Мейоз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408" w:rsidRDefault="005044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408" w:rsidRDefault="005044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408" w:rsidRPr="00F97C8E" w:rsidRDefault="002F110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30.01.25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04408" w:rsidRPr="00F97C8E" w:rsidRDefault="00F97C8E">
            <w:pPr>
              <w:spacing w:after="0"/>
              <w:ind w:left="135"/>
              <w:rPr>
                <w:lang w:val="ru-RU"/>
              </w:rPr>
            </w:pPr>
            <w:r w:rsidRPr="00F97C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4408" w:rsidRPr="00C071A8" w:rsidTr="002F110B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23" w:type="dxa"/>
            <w:tcMar>
              <w:top w:w="50" w:type="dxa"/>
              <w:left w:w="100" w:type="dxa"/>
            </w:tcMar>
            <w:vAlign w:val="center"/>
          </w:tcPr>
          <w:p w:rsidR="00504408" w:rsidRPr="00F97C8E" w:rsidRDefault="00F97C8E">
            <w:pPr>
              <w:spacing w:after="0"/>
              <w:ind w:left="135"/>
              <w:rPr>
                <w:lang w:val="ru-RU"/>
              </w:rPr>
            </w:pPr>
            <w:r w:rsidRPr="00F97C8E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развитие половых клеток. Оплодотворение. Лабораторная работа № 4 «Изучение строения половых клеток на готовых микропрепаратах»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  <w:ind w:left="135"/>
              <w:jc w:val="center"/>
            </w:pPr>
            <w:r w:rsidRPr="00F97C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408" w:rsidRDefault="005044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408" w:rsidRPr="00F97C8E" w:rsidRDefault="002F110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6.02.25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04408" w:rsidRPr="00F97C8E" w:rsidRDefault="00F97C8E">
            <w:pPr>
              <w:spacing w:after="0"/>
              <w:ind w:left="135"/>
              <w:rPr>
                <w:lang w:val="ru-RU"/>
              </w:rPr>
            </w:pPr>
            <w:r w:rsidRPr="00F97C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4408" w:rsidRPr="00C071A8" w:rsidTr="002F110B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23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Индивидуальное развитие организмов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408" w:rsidRDefault="005044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408" w:rsidRDefault="005044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408" w:rsidRPr="00F97C8E" w:rsidRDefault="002F110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13.02.25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04408" w:rsidRPr="00F97C8E" w:rsidRDefault="00F97C8E">
            <w:pPr>
              <w:spacing w:after="0"/>
              <w:ind w:left="135"/>
              <w:rPr>
                <w:lang w:val="ru-RU"/>
              </w:rPr>
            </w:pPr>
            <w:r w:rsidRPr="00F97C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</w:hyperlink>
          </w:p>
        </w:tc>
      </w:tr>
      <w:tr w:rsidR="00504408" w:rsidRPr="00C071A8" w:rsidTr="002F110B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23" w:type="dxa"/>
            <w:tcMar>
              <w:top w:w="50" w:type="dxa"/>
              <w:left w:w="100" w:type="dxa"/>
            </w:tcMar>
            <w:vAlign w:val="center"/>
          </w:tcPr>
          <w:p w:rsidR="00504408" w:rsidRPr="00F97C8E" w:rsidRDefault="00F97C8E">
            <w:pPr>
              <w:spacing w:after="0"/>
              <w:ind w:left="135"/>
              <w:rPr>
                <w:lang w:val="ru-RU"/>
              </w:rPr>
            </w:pPr>
            <w:r w:rsidRPr="00F97C8E">
              <w:rPr>
                <w:rFonts w:ascii="Times New Roman" w:hAnsi="Times New Roman"/>
                <w:color w:val="000000"/>
                <w:sz w:val="24"/>
                <w:lang w:val="ru-RU"/>
              </w:rPr>
              <w:t>Генетика — наука о наследственности и изменчивости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  <w:ind w:left="135"/>
              <w:jc w:val="center"/>
            </w:pPr>
            <w:r w:rsidRPr="00F97C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408" w:rsidRDefault="005044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408" w:rsidRDefault="005044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408" w:rsidRPr="00F97C8E" w:rsidRDefault="002F110B" w:rsidP="00F97C8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20.02.25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04408" w:rsidRPr="00F97C8E" w:rsidRDefault="00F97C8E">
            <w:pPr>
              <w:spacing w:after="0"/>
              <w:ind w:left="135"/>
              <w:rPr>
                <w:lang w:val="ru-RU"/>
              </w:rPr>
            </w:pPr>
            <w:r w:rsidRPr="00F97C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04408" w:rsidRPr="00C071A8" w:rsidTr="002F110B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23" w:type="dxa"/>
            <w:tcMar>
              <w:top w:w="50" w:type="dxa"/>
              <w:left w:w="100" w:type="dxa"/>
            </w:tcMar>
            <w:vAlign w:val="center"/>
          </w:tcPr>
          <w:p w:rsidR="00504408" w:rsidRPr="00F97C8E" w:rsidRDefault="00F97C8E">
            <w:pPr>
              <w:spacing w:after="0"/>
              <w:ind w:left="135"/>
              <w:rPr>
                <w:lang w:val="ru-RU"/>
              </w:rPr>
            </w:pPr>
            <w:r w:rsidRPr="00F97C8E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наследования признаков. Моногибридное скрещивание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  <w:ind w:left="135"/>
              <w:jc w:val="center"/>
            </w:pPr>
            <w:r w:rsidRPr="00F97C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408" w:rsidRDefault="005044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408" w:rsidRDefault="005044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408" w:rsidRPr="00F97C8E" w:rsidRDefault="002F110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27.02.25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04408" w:rsidRPr="00F97C8E" w:rsidRDefault="00F97C8E">
            <w:pPr>
              <w:spacing w:after="0"/>
              <w:ind w:left="135"/>
              <w:rPr>
                <w:lang w:val="ru-RU"/>
              </w:rPr>
            </w:pPr>
            <w:r w:rsidRPr="00F97C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8878</w:t>
              </w:r>
            </w:hyperlink>
          </w:p>
        </w:tc>
      </w:tr>
      <w:tr w:rsidR="00504408" w:rsidRPr="00C071A8" w:rsidTr="002F110B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23" w:type="dxa"/>
            <w:tcMar>
              <w:top w:w="50" w:type="dxa"/>
              <w:left w:w="100" w:type="dxa"/>
            </w:tcMar>
            <w:vAlign w:val="center"/>
          </w:tcPr>
          <w:p w:rsidR="00504408" w:rsidRPr="00F97C8E" w:rsidRDefault="00F97C8E">
            <w:pPr>
              <w:spacing w:after="0"/>
              <w:ind w:left="135"/>
              <w:rPr>
                <w:lang w:val="ru-RU"/>
              </w:rPr>
            </w:pPr>
            <w:r w:rsidRPr="00F97C8E">
              <w:rPr>
                <w:rFonts w:ascii="Times New Roman" w:hAnsi="Times New Roman"/>
                <w:color w:val="000000"/>
                <w:sz w:val="24"/>
                <w:lang w:val="ru-RU"/>
              </w:rPr>
              <w:t>Дигибридное скрещивание. Закон независимого наследования признаков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  <w:ind w:left="135"/>
              <w:jc w:val="center"/>
            </w:pPr>
            <w:r w:rsidRPr="00F97C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408" w:rsidRDefault="005044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408" w:rsidRDefault="005044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408" w:rsidRPr="00F97C8E" w:rsidRDefault="002F110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6.03.25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04408" w:rsidRPr="00F97C8E" w:rsidRDefault="00F97C8E">
            <w:pPr>
              <w:spacing w:after="0"/>
              <w:ind w:left="135"/>
              <w:rPr>
                <w:lang w:val="ru-RU"/>
              </w:rPr>
            </w:pPr>
            <w:r w:rsidRPr="00F97C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04408" w:rsidRPr="00C071A8" w:rsidTr="002F110B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23" w:type="dxa"/>
            <w:tcMar>
              <w:top w:w="50" w:type="dxa"/>
              <w:left w:w="100" w:type="dxa"/>
            </w:tcMar>
            <w:vAlign w:val="center"/>
          </w:tcPr>
          <w:p w:rsidR="00504408" w:rsidRPr="00F97C8E" w:rsidRDefault="00F97C8E">
            <w:pPr>
              <w:spacing w:after="0"/>
              <w:ind w:left="135"/>
              <w:rPr>
                <w:lang w:val="ru-RU"/>
              </w:rPr>
            </w:pPr>
            <w:r w:rsidRPr="00F97C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Сцепленное наследование признаков. Лабораторная работа № 5 «Изучение результатов моногибридного и дигибридного </w:t>
            </w:r>
            <w:r w:rsidRPr="00F97C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скрещивания у дрозофилы на готовых микропрепаратах»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  <w:ind w:left="135"/>
              <w:jc w:val="center"/>
            </w:pPr>
            <w:r w:rsidRPr="00F97C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408" w:rsidRDefault="005044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408" w:rsidRPr="00F97C8E" w:rsidRDefault="002F110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13.03.25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04408" w:rsidRPr="00F97C8E" w:rsidRDefault="00F97C8E">
            <w:pPr>
              <w:spacing w:after="0"/>
              <w:ind w:left="135"/>
              <w:rPr>
                <w:lang w:val="ru-RU"/>
              </w:rPr>
            </w:pPr>
            <w:r w:rsidRPr="00F97C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504408" w:rsidRPr="00C071A8" w:rsidTr="002F110B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823" w:type="dxa"/>
            <w:tcMar>
              <w:top w:w="50" w:type="dxa"/>
              <w:left w:w="100" w:type="dxa"/>
            </w:tcMar>
            <w:vAlign w:val="center"/>
          </w:tcPr>
          <w:p w:rsidR="00504408" w:rsidRPr="00F97C8E" w:rsidRDefault="00F97C8E">
            <w:pPr>
              <w:spacing w:after="0"/>
              <w:ind w:left="135"/>
              <w:rPr>
                <w:lang w:val="ru-RU"/>
              </w:rPr>
            </w:pPr>
            <w:r w:rsidRPr="00F97C8E">
              <w:rPr>
                <w:rFonts w:ascii="Times New Roman" w:hAnsi="Times New Roman"/>
                <w:color w:val="000000"/>
                <w:sz w:val="24"/>
                <w:lang w:val="ru-RU"/>
              </w:rPr>
              <w:t>Генетика пола. Наследование признаков, сцепленных с полом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  <w:ind w:left="135"/>
              <w:jc w:val="center"/>
            </w:pPr>
            <w:r w:rsidRPr="00F97C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408" w:rsidRDefault="005044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408" w:rsidRDefault="005044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408" w:rsidRPr="00F97C8E" w:rsidRDefault="002F110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20.03.25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04408" w:rsidRPr="00F97C8E" w:rsidRDefault="00F97C8E">
            <w:pPr>
              <w:spacing w:after="0"/>
              <w:ind w:left="135"/>
              <w:rPr>
                <w:lang w:val="ru-RU"/>
              </w:rPr>
            </w:pPr>
            <w:r w:rsidRPr="00F97C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504408" w:rsidRPr="00C071A8" w:rsidTr="002F110B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23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  <w:ind w:left="135"/>
            </w:pPr>
            <w:r w:rsidRPr="00F97C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Изменчивость. Ненаследственная изменчивость. Лабораторная работа № 6. </w:t>
            </w:r>
            <w:r>
              <w:rPr>
                <w:rFonts w:ascii="Times New Roman" w:hAnsi="Times New Roman"/>
                <w:color w:val="000000"/>
                <w:sz w:val="24"/>
              </w:rPr>
              <w:t>Изучение модификационной изменчивости, построение вариационного ряда и вариационной кривой»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408" w:rsidRDefault="005044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408" w:rsidRPr="00F97C8E" w:rsidRDefault="002F110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3.04.25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04408" w:rsidRPr="00F97C8E" w:rsidRDefault="00F97C8E">
            <w:pPr>
              <w:spacing w:after="0"/>
              <w:ind w:left="135"/>
              <w:rPr>
                <w:lang w:val="ru-RU"/>
              </w:rPr>
            </w:pPr>
            <w:r w:rsidRPr="00F97C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</w:hyperlink>
          </w:p>
        </w:tc>
      </w:tr>
      <w:tr w:rsidR="00504408" w:rsidRPr="00C071A8" w:rsidTr="002F110B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23" w:type="dxa"/>
            <w:tcMar>
              <w:top w:w="50" w:type="dxa"/>
              <w:left w:w="100" w:type="dxa"/>
            </w:tcMar>
            <w:vAlign w:val="center"/>
          </w:tcPr>
          <w:p w:rsidR="00504408" w:rsidRPr="00F97C8E" w:rsidRDefault="00F97C8E">
            <w:pPr>
              <w:spacing w:after="0"/>
              <w:ind w:left="135"/>
              <w:rPr>
                <w:lang w:val="ru-RU"/>
              </w:rPr>
            </w:pPr>
            <w:r w:rsidRPr="00F97C8E">
              <w:rPr>
                <w:rFonts w:ascii="Times New Roman" w:hAnsi="Times New Roman"/>
                <w:color w:val="000000"/>
                <w:sz w:val="24"/>
                <w:lang w:val="ru-RU"/>
              </w:rPr>
              <w:t>Наследственная изменчивость. Лабораторная работа № 7. «Анализ мутаций у дрозофилы на готовых микропрепаратах»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  <w:ind w:left="135"/>
              <w:jc w:val="center"/>
            </w:pPr>
            <w:r w:rsidRPr="00F97C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408" w:rsidRDefault="005044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408" w:rsidRPr="00F97C8E" w:rsidRDefault="002F110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10.04.25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04408" w:rsidRPr="00F97C8E" w:rsidRDefault="00F97C8E">
            <w:pPr>
              <w:spacing w:after="0"/>
              <w:ind w:left="135"/>
              <w:rPr>
                <w:lang w:val="ru-RU"/>
              </w:rPr>
            </w:pPr>
            <w:r w:rsidRPr="00F97C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</w:hyperlink>
          </w:p>
        </w:tc>
      </w:tr>
      <w:tr w:rsidR="00504408" w:rsidRPr="00C071A8" w:rsidTr="002F110B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23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Генетика человека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408" w:rsidRDefault="005044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408" w:rsidRDefault="005044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408" w:rsidRPr="00F97C8E" w:rsidRDefault="002F110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17.04.25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04408" w:rsidRPr="00F97C8E" w:rsidRDefault="00F97C8E">
            <w:pPr>
              <w:spacing w:after="0"/>
              <w:ind w:left="135"/>
              <w:rPr>
                <w:lang w:val="ru-RU"/>
              </w:rPr>
            </w:pPr>
            <w:r w:rsidRPr="00F97C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04408" w:rsidRPr="00C071A8" w:rsidTr="002F110B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504408" w:rsidRPr="00F97C8E" w:rsidRDefault="00F97C8E" w:rsidP="00F97C8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3823" w:type="dxa"/>
            <w:tcMar>
              <w:top w:w="50" w:type="dxa"/>
              <w:left w:w="100" w:type="dxa"/>
            </w:tcMar>
            <w:vAlign w:val="center"/>
          </w:tcPr>
          <w:p w:rsidR="00504408" w:rsidRPr="00F97C8E" w:rsidRDefault="00F97C8E">
            <w:pPr>
              <w:spacing w:after="0"/>
              <w:ind w:left="135"/>
              <w:rPr>
                <w:lang w:val="ru-RU"/>
              </w:rPr>
            </w:pPr>
            <w:r w:rsidRPr="00F97C8E">
              <w:rPr>
                <w:rFonts w:ascii="Times New Roman" w:hAnsi="Times New Roman"/>
                <w:color w:val="000000"/>
                <w:sz w:val="24"/>
                <w:lang w:val="ru-RU"/>
              </w:rPr>
              <w:t>Селекция как наука и процесс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  <w:ind w:left="135"/>
              <w:jc w:val="center"/>
            </w:pPr>
            <w:r w:rsidRPr="00F97C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408" w:rsidRDefault="005044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408" w:rsidRDefault="005044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408" w:rsidRPr="00F97C8E" w:rsidRDefault="002F110B" w:rsidP="00F97C8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24.04.25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04408" w:rsidRPr="00F97C8E" w:rsidRDefault="00F97C8E">
            <w:pPr>
              <w:spacing w:after="0"/>
              <w:ind w:left="135"/>
              <w:rPr>
                <w:lang w:val="ru-RU"/>
              </w:rPr>
            </w:pPr>
            <w:r w:rsidRPr="00F97C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9214</w:t>
              </w:r>
            </w:hyperlink>
          </w:p>
        </w:tc>
      </w:tr>
      <w:tr w:rsidR="00504408" w:rsidRPr="00C071A8" w:rsidTr="002F110B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504408" w:rsidRPr="00F97C8E" w:rsidRDefault="00F97C8E" w:rsidP="00F97C8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3823" w:type="dxa"/>
            <w:tcMar>
              <w:top w:w="50" w:type="dxa"/>
              <w:left w:w="100" w:type="dxa"/>
            </w:tcMar>
            <w:vAlign w:val="center"/>
          </w:tcPr>
          <w:p w:rsidR="00504408" w:rsidRPr="00F97C8E" w:rsidRDefault="00F97C8E">
            <w:pPr>
              <w:spacing w:after="0"/>
              <w:ind w:left="135"/>
              <w:rPr>
                <w:lang w:val="ru-RU"/>
              </w:rPr>
            </w:pPr>
            <w:r w:rsidRPr="00F97C8E">
              <w:rPr>
                <w:rFonts w:ascii="Times New Roman" w:hAnsi="Times New Roman"/>
                <w:color w:val="000000"/>
                <w:sz w:val="24"/>
                <w:lang w:val="ru-RU"/>
              </w:rPr>
              <w:t>Методы и достижения селекции растений и животных</w:t>
            </w:r>
            <w:r w:rsidR="00A923B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A923B5" w:rsidRPr="00A923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A923B5">
              <w:rPr>
                <w:rFonts w:ascii="Times New Roman" w:hAnsi="Times New Roman"/>
                <w:color w:val="000000"/>
                <w:sz w:val="24"/>
              </w:rPr>
              <w:t>Биотехнология как отрасль производства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04408" w:rsidRDefault="00F97C8E">
            <w:pPr>
              <w:spacing w:after="0"/>
              <w:ind w:left="135"/>
              <w:jc w:val="center"/>
            </w:pPr>
            <w:r w:rsidRPr="00F97C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408" w:rsidRDefault="005044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408" w:rsidRDefault="005044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408" w:rsidRPr="00F97C8E" w:rsidRDefault="002F110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8.05.25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04408" w:rsidRPr="00F97C8E" w:rsidRDefault="00F97C8E">
            <w:pPr>
              <w:spacing w:after="0"/>
              <w:ind w:left="135"/>
              <w:rPr>
                <w:lang w:val="ru-RU"/>
              </w:rPr>
            </w:pPr>
            <w:r w:rsidRPr="00F97C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9214</w:t>
              </w:r>
            </w:hyperlink>
          </w:p>
        </w:tc>
      </w:tr>
      <w:tr w:rsidR="002F110B" w:rsidRPr="00C071A8" w:rsidTr="002F110B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2F110B" w:rsidRPr="00F97C8E" w:rsidRDefault="002F110B" w:rsidP="002F110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3823" w:type="dxa"/>
            <w:tcMar>
              <w:top w:w="50" w:type="dxa"/>
              <w:left w:w="100" w:type="dxa"/>
            </w:tcMar>
            <w:vAlign w:val="center"/>
          </w:tcPr>
          <w:p w:rsidR="002F110B" w:rsidRPr="00A923B5" w:rsidRDefault="002F110B" w:rsidP="002F110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A923B5">
              <w:rPr>
                <w:rFonts w:ascii="Times New Roman" w:hAnsi="Times New Roman" w:cs="Times New Roman"/>
                <w:lang w:val="ru-RU"/>
              </w:rPr>
              <w:t>Итоговая контрольная работа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F110B" w:rsidRDefault="002F110B" w:rsidP="002F1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10B" w:rsidRPr="00A923B5" w:rsidRDefault="002F110B" w:rsidP="002F110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10B" w:rsidRDefault="002F110B" w:rsidP="002F110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110B" w:rsidRPr="00F97C8E" w:rsidRDefault="002F110B" w:rsidP="002F110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15.05.25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F110B" w:rsidRPr="00F97C8E" w:rsidRDefault="002F110B" w:rsidP="002F110B">
            <w:pPr>
              <w:spacing w:after="0"/>
              <w:ind w:left="135"/>
              <w:rPr>
                <w:lang w:val="ru-RU"/>
              </w:rPr>
            </w:pPr>
            <w:r w:rsidRPr="00F97C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7C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9336</w:t>
              </w:r>
            </w:hyperlink>
          </w:p>
        </w:tc>
      </w:tr>
      <w:tr w:rsidR="002F110B" w:rsidRPr="002F110B" w:rsidTr="002F110B">
        <w:trPr>
          <w:trHeight w:val="144"/>
          <w:tblCellSpacing w:w="20" w:type="nil"/>
        </w:trPr>
        <w:tc>
          <w:tcPr>
            <w:tcW w:w="940" w:type="dxa"/>
            <w:tcMar>
              <w:top w:w="50" w:type="dxa"/>
              <w:left w:w="100" w:type="dxa"/>
            </w:tcMar>
            <w:vAlign w:val="center"/>
          </w:tcPr>
          <w:p w:rsidR="002F110B" w:rsidRPr="002F110B" w:rsidRDefault="002F110B" w:rsidP="002F110B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3823" w:type="dxa"/>
            <w:tcMar>
              <w:top w:w="50" w:type="dxa"/>
              <w:left w:w="100" w:type="dxa"/>
            </w:tcMar>
            <w:vAlign w:val="center"/>
          </w:tcPr>
          <w:p w:rsidR="002F110B" w:rsidRPr="00A923B5" w:rsidRDefault="002F110B" w:rsidP="002F110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Повторение и обобщение всего материала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F110B" w:rsidRPr="002F110B" w:rsidRDefault="002F110B" w:rsidP="002F110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10B" w:rsidRDefault="002F110B" w:rsidP="002F110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10B" w:rsidRPr="002F110B" w:rsidRDefault="002F110B" w:rsidP="002F110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F110B" w:rsidRPr="005B51F4" w:rsidRDefault="002F110B" w:rsidP="002F110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22.05.25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F110B" w:rsidRPr="00F97C8E" w:rsidRDefault="002F110B" w:rsidP="002F110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F110B" w:rsidTr="002F11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110B" w:rsidRPr="00F97C8E" w:rsidRDefault="002F110B" w:rsidP="002F110B">
            <w:pPr>
              <w:spacing w:after="0"/>
              <w:ind w:left="135"/>
              <w:rPr>
                <w:lang w:val="ru-RU"/>
              </w:rPr>
            </w:pPr>
            <w:r w:rsidRPr="00F97C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2F110B" w:rsidRDefault="002F110B" w:rsidP="002F110B">
            <w:pPr>
              <w:spacing w:after="0"/>
              <w:ind w:left="135"/>
              <w:jc w:val="center"/>
            </w:pPr>
            <w:r w:rsidRPr="00F97C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F110B" w:rsidRDefault="002F110B" w:rsidP="002F1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F110B" w:rsidRDefault="002F110B" w:rsidP="002F1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110B" w:rsidRDefault="002F110B" w:rsidP="002F110B"/>
        </w:tc>
      </w:tr>
    </w:tbl>
    <w:p w:rsidR="00504408" w:rsidRDefault="00504408">
      <w:pPr>
        <w:sectPr w:rsidR="00504408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8"/>
    <w:p w:rsidR="00B814F4" w:rsidRDefault="00B814F4" w:rsidP="00B814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6"/>
        <w:gridCol w:w="3934"/>
        <w:gridCol w:w="1110"/>
        <w:gridCol w:w="1841"/>
        <w:gridCol w:w="1910"/>
        <w:gridCol w:w="1347"/>
        <w:gridCol w:w="2861"/>
      </w:tblGrid>
      <w:tr w:rsidR="00B814F4" w:rsidTr="002D7E79">
        <w:trPr>
          <w:trHeight w:val="144"/>
          <w:tblCellSpacing w:w="20" w:type="nil"/>
        </w:trPr>
        <w:tc>
          <w:tcPr>
            <w:tcW w:w="9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14F4" w:rsidRDefault="00B814F4" w:rsidP="00B814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814F4" w:rsidRDefault="00B814F4" w:rsidP="00B814F4">
            <w:pPr>
              <w:spacing w:after="0"/>
              <w:ind w:left="135"/>
            </w:pPr>
          </w:p>
        </w:tc>
        <w:tc>
          <w:tcPr>
            <w:tcW w:w="39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14F4" w:rsidRDefault="00B814F4" w:rsidP="00B814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814F4" w:rsidRDefault="00B814F4" w:rsidP="00B814F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14F4" w:rsidRDefault="00B814F4" w:rsidP="00B814F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14F4" w:rsidRDefault="00B814F4" w:rsidP="00B814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814F4" w:rsidRDefault="00B814F4" w:rsidP="00B814F4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14F4" w:rsidRDefault="00B814F4" w:rsidP="00B814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814F4" w:rsidRDefault="00B814F4" w:rsidP="00B814F4">
            <w:pPr>
              <w:spacing w:after="0"/>
              <w:ind w:left="135"/>
            </w:pPr>
          </w:p>
        </w:tc>
      </w:tr>
      <w:tr w:rsidR="00B814F4" w:rsidTr="002D7E7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14F4" w:rsidRDefault="00B814F4" w:rsidP="00B814F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14F4" w:rsidRDefault="00B814F4" w:rsidP="00B814F4"/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B814F4" w:rsidRDefault="00B814F4" w:rsidP="00B814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814F4" w:rsidRDefault="00B814F4" w:rsidP="00B814F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14F4" w:rsidRDefault="00B814F4" w:rsidP="00B814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814F4" w:rsidRDefault="00B814F4" w:rsidP="00B814F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14F4" w:rsidRDefault="00B814F4" w:rsidP="00B814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814F4" w:rsidRDefault="00B814F4" w:rsidP="00B814F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14F4" w:rsidRDefault="00B814F4" w:rsidP="00B814F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14F4" w:rsidRDefault="00B814F4" w:rsidP="00B814F4"/>
        </w:tc>
      </w:tr>
      <w:tr w:rsidR="002D7E79" w:rsidRPr="00C071A8" w:rsidTr="002D7E79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2D7E79" w:rsidRPr="00B814F4" w:rsidRDefault="002D7E79" w:rsidP="002D7E79">
            <w:pPr>
              <w:spacing w:after="0"/>
              <w:ind w:left="135"/>
              <w:rPr>
                <w:lang w:val="ru-RU"/>
              </w:rPr>
            </w:pPr>
            <w:r w:rsidRPr="00B814F4">
              <w:rPr>
                <w:rFonts w:ascii="Times New Roman" w:hAnsi="Times New Roman"/>
                <w:color w:val="000000"/>
                <w:sz w:val="24"/>
                <w:lang w:val="ru-RU"/>
              </w:rPr>
              <w:t>Эволюция и методы её изучения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  <w:jc w:val="center"/>
            </w:pPr>
            <w:r w:rsidRPr="00B81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D7E79" w:rsidRPr="00F97C8E" w:rsidRDefault="002D7E79" w:rsidP="002D7E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5.09.24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D7E79" w:rsidRPr="00B814F4" w:rsidRDefault="002D7E79" w:rsidP="002D7E79">
            <w:pPr>
              <w:spacing w:after="0"/>
              <w:ind w:left="135"/>
              <w:rPr>
                <w:lang w:val="ru-RU"/>
              </w:rPr>
            </w:pPr>
            <w:r w:rsidRPr="00B81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7E79" w:rsidRPr="00C071A8" w:rsidTr="002D7E79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2D7E79" w:rsidRPr="00B814F4" w:rsidRDefault="002D7E79" w:rsidP="002D7E79">
            <w:pPr>
              <w:spacing w:after="0"/>
              <w:ind w:left="135"/>
              <w:rPr>
                <w:lang w:val="ru-RU"/>
              </w:rPr>
            </w:pPr>
            <w:r w:rsidRPr="00B814F4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развития представлений об эволюции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  <w:jc w:val="center"/>
            </w:pPr>
            <w:r w:rsidRPr="00B81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D7E79" w:rsidRPr="00F97C8E" w:rsidRDefault="002D7E79" w:rsidP="002D7E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D7E79" w:rsidRPr="00B814F4" w:rsidRDefault="002D7E79" w:rsidP="002D7E79">
            <w:pPr>
              <w:spacing w:after="0"/>
              <w:ind w:left="135"/>
              <w:rPr>
                <w:lang w:val="ru-RU"/>
              </w:rPr>
            </w:pPr>
            <w:r w:rsidRPr="00B81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9570</w:t>
              </w:r>
            </w:hyperlink>
          </w:p>
        </w:tc>
      </w:tr>
      <w:tr w:rsidR="002D7E79" w:rsidRPr="00C071A8" w:rsidTr="002D7E79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Микроэволюция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D7E79" w:rsidRPr="00F97C8E" w:rsidRDefault="002D7E79" w:rsidP="002D7E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D7E79" w:rsidRPr="00B814F4" w:rsidRDefault="002D7E79" w:rsidP="002D7E79">
            <w:pPr>
              <w:spacing w:after="0"/>
              <w:ind w:left="135"/>
              <w:rPr>
                <w:lang w:val="ru-RU"/>
              </w:rPr>
            </w:pPr>
            <w:r w:rsidRPr="00B81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7E79" w:rsidRPr="00C071A8" w:rsidTr="002D7E79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2D7E79" w:rsidRPr="00B814F4" w:rsidRDefault="002D7E79" w:rsidP="002D7E79">
            <w:pPr>
              <w:spacing w:after="0"/>
              <w:ind w:left="135"/>
              <w:rPr>
                <w:lang w:val="ru-RU"/>
              </w:rPr>
            </w:pPr>
            <w:r w:rsidRPr="00B814F4">
              <w:rPr>
                <w:rFonts w:ascii="Times New Roman" w:hAnsi="Times New Roman"/>
                <w:color w:val="000000"/>
                <w:sz w:val="24"/>
                <w:lang w:val="ru-RU"/>
              </w:rPr>
              <w:t>Популяция как элементарная единица вида и эволюции. Лабораторная работа № 1 «Сравнение видов по морфологическому критерию»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  <w:jc w:val="center"/>
            </w:pPr>
            <w:r w:rsidRPr="00B81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D7E79" w:rsidRPr="00F97C8E" w:rsidRDefault="002D7E79" w:rsidP="002D7E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D7E79" w:rsidRPr="00B814F4" w:rsidRDefault="002D7E79" w:rsidP="002D7E79">
            <w:pPr>
              <w:spacing w:after="0"/>
              <w:ind w:left="135"/>
              <w:rPr>
                <w:lang w:val="ru-RU"/>
              </w:rPr>
            </w:pPr>
            <w:r w:rsidRPr="00B81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7E79" w:rsidRPr="00C071A8" w:rsidTr="002D7E79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2D7E79" w:rsidRPr="00B814F4" w:rsidRDefault="002D7E79" w:rsidP="002D7E79">
            <w:pPr>
              <w:spacing w:after="0"/>
              <w:ind w:left="135"/>
              <w:rPr>
                <w:lang w:val="ru-RU"/>
              </w:rPr>
            </w:pPr>
            <w:r w:rsidRPr="00B814F4">
              <w:rPr>
                <w:rFonts w:ascii="Times New Roman" w:hAnsi="Times New Roman"/>
                <w:color w:val="000000"/>
                <w:sz w:val="24"/>
                <w:lang w:val="ru-RU"/>
              </w:rPr>
              <w:t>Движущие силы (элементарные факторы) эволюции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  <w:jc w:val="center"/>
            </w:pPr>
            <w:r w:rsidRPr="00B81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D7E79" w:rsidRPr="00F97C8E" w:rsidRDefault="002D7E79" w:rsidP="002D7E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3.10.24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D7E79" w:rsidRPr="00B814F4" w:rsidRDefault="002D7E79" w:rsidP="002D7E79">
            <w:pPr>
              <w:spacing w:after="0"/>
              <w:ind w:left="135"/>
              <w:rPr>
                <w:lang w:val="ru-RU"/>
              </w:rPr>
            </w:pPr>
            <w:r w:rsidRPr="00B81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7E79" w:rsidRPr="00C071A8" w:rsidTr="002D7E79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2D7E79" w:rsidRPr="00B814F4" w:rsidRDefault="002D7E79" w:rsidP="002D7E79">
            <w:pPr>
              <w:spacing w:after="0"/>
              <w:ind w:left="135"/>
              <w:rPr>
                <w:lang w:val="ru-RU"/>
              </w:rPr>
            </w:pPr>
            <w:r w:rsidRPr="00B814F4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Естественный отбор и его формы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  <w:jc w:val="center"/>
            </w:pPr>
            <w:r w:rsidRPr="00B81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D7E79" w:rsidRPr="00F97C8E" w:rsidRDefault="002D7E79" w:rsidP="002D7E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D7E79" w:rsidRPr="00B814F4" w:rsidRDefault="002D7E79" w:rsidP="002D7E79">
            <w:pPr>
              <w:spacing w:after="0"/>
              <w:ind w:left="135"/>
              <w:rPr>
                <w:lang w:val="ru-RU"/>
              </w:rPr>
            </w:pPr>
            <w:r w:rsidRPr="00B81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7E79" w:rsidRPr="00C071A8" w:rsidTr="002D7E79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</w:pPr>
            <w:r w:rsidRPr="00B81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Результаты эволюции: приспособленность организмов и видообразование.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№ 2 «Описание приспособленности организма и её относительного характера»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D7E79" w:rsidRPr="00F97C8E" w:rsidRDefault="002D7E79" w:rsidP="002D7E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D7E79" w:rsidRPr="00B814F4" w:rsidRDefault="002D7E79" w:rsidP="002D7E79">
            <w:pPr>
              <w:spacing w:after="0"/>
              <w:ind w:left="135"/>
              <w:rPr>
                <w:lang w:val="ru-RU"/>
              </w:rPr>
            </w:pPr>
            <w:r w:rsidRPr="00B81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</w:hyperlink>
          </w:p>
        </w:tc>
      </w:tr>
      <w:tr w:rsidR="002D7E79" w:rsidRPr="00C071A8" w:rsidTr="002D7E79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Направления и пути макроэволюции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D7E79" w:rsidRPr="00F97C8E" w:rsidRDefault="002D7E79" w:rsidP="002D7E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D7E79" w:rsidRPr="00B814F4" w:rsidRDefault="002D7E79" w:rsidP="002D7E79">
            <w:pPr>
              <w:spacing w:after="0"/>
              <w:ind w:left="135"/>
              <w:rPr>
                <w:lang w:val="ru-RU"/>
              </w:rPr>
            </w:pPr>
            <w:r w:rsidRPr="00B81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7E79" w:rsidTr="002D7E79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Необратимость эволюции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D7E79" w:rsidRPr="00F97C8E" w:rsidRDefault="002D7E79" w:rsidP="002D7E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7.11.24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</w:pPr>
          </w:p>
        </w:tc>
      </w:tr>
      <w:tr w:rsidR="002D7E79" w:rsidTr="002D7E79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2D7E79" w:rsidRPr="00B814F4" w:rsidRDefault="002D7E79" w:rsidP="002D7E79">
            <w:pPr>
              <w:spacing w:after="0"/>
              <w:ind w:left="135"/>
              <w:rPr>
                <w:lang w:val="ru-RU"/>
              </w:rPr>
            </w:pPr>
            <w:r w:rsidRPr="00B814F4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жизни на Земле и методы её изучения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  <w:jc w:val="center"/>
            </w:pPr>
            <w:r w:rsidRPr="00B81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D7E79" w:rsidRPr="00F97C8E" w:rsidRDefault="002D7E79" w:rsidP="002D7E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</w:pPr>
          </w:p>
        </w:tc>
      </w:tr>
      <w:tr w:rsidR="002D7E79" w:rsidRPr="00C071A8" w:rsidTr="002D7E79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2D7E79" w:rsidRPr="00B814F4" w:rsidRDefault="002D7E79" w:rsidP="002D7E79">
            <w:pPr>
              <w:spacing w:after="0"/>
              <w:ind w:left="135"/>
              <w:rPr>
                <w:lang w:val="ru-RU"/>
              </w:rPr>
            </w:pPr>
            <w:r w:rsidRPr="00B814F4">
              <w:rPr>
                <w:rFonts w:ascii="Times New Roman" w:hAnsi="Times New Roman"/>
                <w:color w:val="000000"/>
                <w:sz w:val="24"/>
                <w:lang w:val="ru-RU"/>
              </w:rPr>
              <w:t>Гипотезы происхождения жизни на Земле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  <w:jc w:val="center"/>
            </w:pPr>
            <w:r w:rsidRPr="00B81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D7E79" w:rsidRPr="00F97C8E" w:rsidRDefault="002D7E79" w:rsidP="002D7E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D7E79" w:rsidRPr="00B814F4" w:rsidRDefault="002D7E79" w:rsidP="002D7E79">
            <w:pPr>
              <w:spacing w:after="0"/>
              <w:ind w:left="135"/>
              <w:rPr>
                <w:lang w:val="ru-RU"/>
              </w:rPr>
            </w:pPr>
            <w:r w:rsidRPr="00B81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7E79" w:rsidRPr="00C071A8" w:rsidTr="002D7E79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2D7E79" w:rsidRPr="00B814F4" w:rsidRDefault="002D7E79" w:rsidP="002D7E79">
            <w:pPr>
              <w:spacing w:after="0"/>
              <w:ind w:left="135"/>
              <w:rPr>
                <w:lang w:val="ru-RU"/>
              </w:rPr>
            </w:pPr>
            <w:r w:rsidRPr="00B814F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жизни на Земле по эрам и периодам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  <w:jc w:val="center"/>
            </w:pPr>
            <w:r w:rsidRPr="00B81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D7E79" w:rsidRPr="00F97C8E" w:rsidRDefault="002D7E79" w:rsidP="002D7E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D7E79" w:rsidRPr="00B814F4" w:rsidRDefault="002D7E79" w:rsidP="002D7E79">
            <w:pPr>
              <w:spacing w:after="0"/>
              <w:ind w:left="135"/>
              <w:rPr>
                <w:lang w:val="ru-RU"/>
              </w:rPr>
            </w:pPr>
            <w:r w:rsidRPr="00B81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D7E79" w:rsidRPr="00C071A8" w:rsidTr="002D7E79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2D7E79" w:rsidRPr="00B814F4" w:rsidRDefault="002D7E79" w:rsidP="002D7E79">
            <w:pPr>
              <w:spacing w:after="0"/>
              <w:ind w:left="135"/>
              <w:rPr>
                <w:lang w:val="ru-RU"/>
              </w:rPr>
            </w:pPr>
            <w:r w:rsidRPr="00B814F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этапы эволюции растительного и животного мира. Практическая работа № 1 «Изучение ископаемых остатков растений и животных в коллекциях»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  <w:jc w:val="center"/>
            </w:pPr>
            <w:r w:rsidRPr="00B81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D7E79" w:rsidRPr="00F97C8E" w:rsidRDefault="002D7E79" w:rsidP="002D7E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5.11.24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D7E79" w:rsidRPr="00B814F4" w:rsidRDefault="002D7E79" w:rsidP="002D7E79">
            <w:pPr>
              <w:spacing w:after="0"/>
              <w:ind w:left="135"/>
              <w:rPr>
                <w:lang w:val="ru-RU"/>
              </w:rPr>
            </w:pPr>
            <w:r w:rsidRPr="00B81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2D7E79" w:rsidRPr="00C071A8" w:rsidTr="002D7E79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Современная система органического мира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D7E79" w:rsidRPr="00F97C8E" w:rsidRDefault="002D7E79" w:rsidP="002D7E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D7E79" w:rsidRPr="00B814F4" w:rsidRDefault="002D7E79" w:rsidP="002D7E79">
            <w:pPr>
              <w:spacing w:after="0"/>
              <w:ind w:left="135"/>
              <w:rPr>
                <w:lang w:val="ru-RU"/>
              </w:rPr>
            </w:pPr>
            <w:r w:rsidRPr="00B81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7E79" w:rsidRPr="00C071A8" w:rsidTr="002D7E79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Эволюция человека (антропогенез)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D7E79" w:rsidRPr="00F97C8E" w:rsidRDefault="002D7E79" w:rsidP="002D7E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D7E79" w:rsidRPr="00B814F4" w:rsidRDefault="002D7E79" w:rsidP="002D7E79">
            <w:pPr>
              <w:spacing w:after="0"/>
              <w:ind w:left="135"/>
              <w:rPr>
                <w:lang w:val="ru-RU"/>
              </w:rPr>
            </w:pPr>
            <w:r w:rsidRPr="00B81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7E79" w:rsidRPr="00C071A8" w:rsidTr="002D7E79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Движущие силы (факторы) антропогенеза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D7E79" w:rsidRPr="00F97C8E" w:rsidRDefault="002D7E79" w:rsidP="002D7E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26.11.24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D7E79" w:rsidRPr="00B814F4" w:rsidRDefault="002D7E79" w:rsidP="002D7E79">
            <w:pPr>
              <w:spacing w:after="0"/>
              <w:ind w:left="135"/>
              <w:rPr>
                <w:lang w:val="ru-RU"/>
              </w:rPr>
            </w:pPr>
            <w:r w:rsidRPr="00B81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ead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D7E79" w:rsidTr="002D7E79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стадии эволюции человека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D7E79" w:rsidRPr="00F97C8E" w:rsidRDefault="002D7E79" w:rsidP="002D7E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9.01.25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</w:pPr>
          </w:p>
        </w:tc>
      </w:tr>
      <w:tr w:rsidR="002D7E79" w:rsidRPr="00C071A8" w:rsidTr="002D7E79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2D7E79" w:rsidRPr="00B814F4" w:rsidRDefault="002D7E79" w:rsidP="002D7E79">
            <w:pPr>
              <w:spacing w:after="0"/>
              <w:ind w:left="135"/>
              <w:rPr>
                <w:lang w:val="ru-RU"/>
              </w:rPr>
            </w:pPr>
            <w:r w:rsidRPr="00B814F4">
              <w:rPr>
                <w:rFonts w:ascii="Times New Roman" w:hAnsi="Times New Roman"/>
                <w:color w:val="000000"/>
                <w:sz w:val="24"/>
                <w:lang w:val="ru-RU"/>
              </w:rPr>
              <w:t>Человеческие расы и природные адаптации человека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  <w:jc w:val="center"/>
            </w:pPr>
            <w:r w:rsidRPr="00B81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D7E79" w:rsidRPr="00F97C8E" w:rsidRDefault="002D7E79" w:rsidP="002D7E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16.01.25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D7E79" w:rsidRPr="00B814F4" w:rsidRDefault="002D7E79" w:rsidP="002D7E79">
            <w:pPr>
              <w:spacing w:after="0"/>
              <w:ind w:left="135"/>
              <w:rPr>
                <w:lang w:val="ru-RU"/>
              </w:rPr>
            </w:pPr>
            <w:r w:rsidRPr="00B81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eaea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7E79" w:rsidTr="002D7E79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2D7E79" w:rsidRPr="00B814F4" w:rsidRDefault="002D7E79" w:rsidP="002D7E79">
            <w:pPr>
              <w:spacing w:after="0"/>
              <w:ind w:left="135"/>
              <w:rPr>
                <w:lang w:val="ru-RU"/>
              </w:rPr>
            </w:pPr>
            <w:r w:rsidRPr="00B814F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по теме «Возникновение и развитие жизни на Земле»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  <w:jc w:val="center"/>
            </w:pPr>
            <w:r w:rsidRPr="00B81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D7E79" w:rsidRPr="00F97C8E" w:rsidRDefault="002D7E79" w:rsidP="002D7E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23.01.25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</w:pPr>
          </w:p>
        </w:tc>
      </w:tr>
      <w:tr w:rsidR="002D7E79" w:rsidTr="002D7E79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Экология как наука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D7E79" w:rsidRPr="00F97C8E" w:rsidRDefault="002D7E79" w:rsidP="002D7E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30.01.25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</w:pPr>
          </w:p>
        </w:tc>
      </w:tr>
      <w:tr w:rsidR="002D7E79" w:rsidRPr="00C071A8" w:rsidTr="002D7E79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2D7E79" w:rsidRPr="00B814F4" w:rsidRDefault="002D7E79" w:rsidP="002D7E79">
            <w:pPr>
              <w:spacing w:after="0"/>
              <w:ind w:left="135"/>
              <w:rPr>
                <w:lang w:val="ru-RU"/>
              </w:rPr>
            </w:pPr>
            <w:r w:rsidRPr="00B814F4">
              <w:rPr>
                <w:rFonts w:ascii="Times New Roman" w:hAnsi="Times New Roman"/>
                <w:color w:val="000000"/>
                <w:sz w:val="24"/>
                <w:lang w:val="ru-RU"/>
              </w:rPr>
              <w:t>Среды обитания и экологические факторы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  <w:jc w:val="center"/>
            </w:pPr>
            <w:r w:rsidRPr="00B81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D7E79" w:rsidRPr="00F97C8E" w:rsidRDefault="002D7E79" w:rsidP="002D7E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6.02.25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D7E79" w:rsidRPr="00B814F4" w:rsidRDefault="002D7E79" w:rsidP="002D7E79">
            <w:pPr>
              <w:spacing w:after="0"/>
              <w:ind w:left="135"/>
              <w:rPr>
                <w:lang w:val="ru-RU"/>
              </w:rPr>
            </w:pPr>
            <w:r w:rsidRPr="00B81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eafec</w:t>
              </w:r>
            </w:hyperlink>
          </w:p>
        </w:tc>
      </w:tr>
      <w:tr w:rsidR="002D7E79" w:rsidRPr="00C071A8" w:rsidTr="002D7E79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2D7E79" w:rsidRPr="00B814F4" w:rsidRDefault="002D7E79" w:rsidP="002D7E79">
            <w:pPr>
              <w:spacing w:after="0"/>
              <w:ind w:left="135"/>
              <w:rPr>
                <w:lang w:val="ru-RU"/>
              </w:rPr>
            </w:pPr>
            <w:r w:rsidRPr="00B814F4">
              <w:rPr>
                <w:rFonts w:ascii="Times New Roman" w:hAnsi="Times New Roman"/>
                <w:color w:val="000000"/>
                <w:sz w:val="24"/>
                <w:lang w:val="ru-RU"/>
              </w:rPr>
              <w:t>Абиотические факторы. Лабораторная работа № 3. «Морфологические особенности растений из разных мест обитания». Лабораторная работа № 4. «Влияние света на рост и развитие черенков колеуса»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  <w:jc w:val="center"/>
            </w:pPr>
            <w:r w:rsidRPr="00B81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D7E79" w:rsidRPr="00F97C8E" w:rsidRDefault="002D7E79" w:rsidP="002D7E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13.02.25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D7E79" w:rsidRPr="00B814F4" w:rsidRDefault="002D7E79" w:rsidP="002D7E79">
            <w:pPr>
              <w:spacing w:after="0"/>
              <w:ind w:left="135"/>
              <w:rPr>
                <w:lang w:val="ru-RU"/>
              </w:rPr>
            </w:pPr>
            <w:r w:rsidRPr="00B81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7E79" w:rsidRPr="00C071A8" w:rsidTr="002D7E79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Биотические факторы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D7E79" w:rsidRPr="00F97C8E" w:rsidRDefault="002D7E79" w:rsidP="002D7E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20.02.25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D7E79" w:rsidRPr="00B814F4" w:rsidRDefault="002D7E79" w:rsidP="002D7E79">
            <w:pPr>
              <w:spacing w:after="0"/>
              <w:ind w:left="135"/>
              <w:rPr>
                <w:lang w:val="ru-RU"/>
              </w:rPr>
            </w:pPr>
            <w:r w:rsidRPr="00B81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</w:t>
              </w:r>
            </w:hyperlink>
          </w:p>
        </w:tc>
      </w:tr>
      <w:tr w:rsidR="002D7E79" w:rsidTr="002D7E79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2D7E79" w:rsidRPr="00B814F4" w:rsidRDefault="002D7E79" w:rsidP="002D7E79">
            <w:pPr>
              <w:spacing w:after="0"/>
              <w:ind w:left="135"/>
              <w:rPr>
                <w:lang w:val="ru-RU"/>
              </w:rPr>
            </w:pPr>
            <w:r w:rsidRPr="00B814F4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характеристики популяции. Практическая работа № 2 «Подсчёт плотности популяций разных видов растений»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  <w:jc w:val="center"/>
            </w:pPr>
            <w:r w:rsidRPr="00B81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D7E79" w:rsidRPr="00F97C8E" w:rsidRDefault="002D7E79" w:rsidP="002D7E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27.02.25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</w:pPr>
          </w:p>
        </w:tc>
      </w:tr>
      <w:tr w:rsidR="002D7E79" w:rsidRPr="00C071A8" w:rsidTr="002D7E79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Сообщества организмов — биоценоз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D7E79" w:rsidRPr="00F97C8E" w:rsidRDefault="002D7E79" w:rsidP="002D7E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6.03.25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D7E79" w:rsidRPr="00B814F4" w:rsidRDefault="002D7E79" w:rsidP="002D7E79">
            <w:pPr>
              <w:spacing w:after="0"/>
              <w:ind w:left="135"/>
              <w:rPr>
                <w:lang w:val="ru-RU"/>
              </w:rPr>
            </w:pPr>
            <w:r w:rsidRPr="00B81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7E79" w:rsidRPr="00C071A8" w:rsidTr="002D7E79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системы (экосистемы)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D7E79" w:rsidRPr="00F97C8E" w:rsidRDefault="002D7E79" w:rsidP="002D7E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13.03.25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D7E79" w:rsidRPr="00B814F4" w:rsidRDefault="002D7E79" w:rsidP="002D7E79">
            <w:pPr>
              <w:spacing w:after="0"/>
              <w:ind w:left="135"/>
              <w:rPr>
                <w:lang w:val="ru-RU"/>
              </w:rPr>
            </w:pPr>
            <w:r w:rsidRPr="00B81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7E79" w:rsidRPr="00C071A8" w:rsidTr="002D7E79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</w:pPr>
            <w:r w:rsidRPr="00B81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показатели экосистемы. Экологические пирамиды.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экосистем. Сукцессия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D7E79" w:rsidRPr="00F97C8E" w:rsidRDefault="002D7E79" w:rsidP="002D7E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20.03.25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D7E79" w:rsidRPr="00B814F4" w:rsidRDefault="002D7E79" w:rsidP="002D7E79">
            <w:pPr>
              <w:spacing w:after="0"/>
              <w:ind w:left="135"/>
              <w:rPr>
                <w:lang w:val="ru-RU"/>
              </w:rPr>
            </w:pPr>
            <w:r w:rsidRPr="00B81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2D7E79" w:rsidTr="002D7E79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экосистемы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D7E79" w:rsidRPr="00F97C8E" w:rsidRDefault="002D7E79" w:rsidP="002D7E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3.04.25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</w:pPr>
          </w:p>
        </w:tc>
      </w:tr>
      <w:tr w:rsidR="002D7E79" w:rsidTr="002D7E79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Антропогенные экосистемы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D7E79" w:rsidRPr="00F97C8E" w:rsidRDefault="002D7E79" w:rsidP="002D7E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10.04.25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</w:pPr>
          </w:p>
        </w:tc>
      </w:tr>
      <w:tr w:rsidR="002D7E79" w:rsidRPr="00C071A8" w:rsidTr="002D7E79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Биосфера — глобальная экосистема Земли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D7E79" w:rsidRPr="00F97C8E" w:rsidRDefault="002D7E79" w:rsidP="002D7E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17.04.25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D7E79" w:rsidRPr="00B814F4" w:rsidRDefault="002D7E79" w:rsidP="002D7E79">
            <w:pPr>
              <w:spacing w:after="0"/>
              <w:ind w:left="135"/>
              <w:rPr>
                <w:lang w:val="ru-RU"/>
              </w:rPr>
            </w:pPr>
            <w:r w:rsidRPr="00B81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7E79" w:rsidRPr="00C071A8" w:rsidTr="002D7E79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Закономерности существования биосферы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D7E79" w:rsidRPr="00F97C8E" w:rsidRDefault="002D7E79" w:rsidP="002D7E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24.04.25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D7E79" w:rsidRPr="00B814F4" w:rsidRDefault="002D7E79" w:rsidP="002D7E79">
            <w:pPr>
              <w:spacing w:after="0"/>
              <w:ind w:left="135"/>
              <w:rPr>
                <w:lang w:val="ru-RU"/>
              </w:rPr>
            </w:pPr>
            <w:r w:rsidRPr="00B81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2D7E79" w:rsidTr="002D7E79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Человечество в биосфере Земли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D7E79" w:rsidRPr="00F97C8E" w:rsidRDefault="002D7E79" w:rsidP="002D7E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8.05.25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</w:pPr>
          </w:p>
        </w:tc>
      </w:tr>
      <w:tr w:rsidR="002D7E79" w:rsidRPr="00C071A8" w:rsidTr="002D7E79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Сосуществование природы и человечества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D7E79" w:rsidRPr="00F97C8E" w:rsidRDefault="002D7E79" w:rsidP="002D7E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15.05.25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D7E79" w:rsidRPr="00B814F4" w:rsidRDefault="002D7E79" w:rsidP="002D7E79">
            <w:pPr>
              <w:spacing w:after="0"/>
              <w:ind w:left="135"/>
              <w:rPr>
                <w:lang w:val="ru-RU"/>
              </w:rPr>
            </w:pPr>
            <w:r w:rsidRPr="00B81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r w:rsidRPr="00B814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7E79" w:rsidTr="002D7E79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2D7E79" w:rsidRPr="00B814F4" w:rsidRDefault="002D7E79" w:rsidP="002D7E79">
            <w:pPr>
              <w:spacing w:after="0"/>
              <w:ind w:left="135"/>
              <w:rPr>
                <w:lang w:val="ru-RU"/>
              </w:rPr>
            </w:pPr>
            <w:r w:rsidRPr="00B814F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темы «Сообщества и экологические системы»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  <w:jc w:val="center"/>
            </w:pPr>
            <w:r w:rsidRPr="00B81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D7E79" w:rsidRPr="005B51F4" w:rsidRDefault="002D7E79" w:rsidP="002D7E7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22.05.25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</w:pPr>
          </w:p>
        </w:tc>
      </w:tr>
      <w:tr w:rsidR="002D7E79" w:rsidTr="002D7E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7E79" w:rsidRPr="00B814F4" w:rsidRDefault="002D7E79" w:rsidP="002D7E79">
            <w:pPr>
              <w:spacing w:after="0"/>
              <w:ind w:left="135"/>
              <w:rPr>
                <w:lang w:val="ru-RU"/>
              </w:rPr>
            </w:pPr>
            <w:r w:rsidRPr="00B814F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  <w:jc w:val="center"/>
            </w:pPr>
            <w:r w:rsidRPr="00B814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7E79" w:rsidRDefault="002D7E79" w:rsidP="002D7E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7E79" w:rsidRDefault="002D7E79" w:rsidP="002D7E79"/>
        </w:tc>
      </w:tr>
    </w:tbl>
    <w:p w:rsidR="00F97C8E" w:rsidRDefault="00F97C8E" w:rsidP="00B814F4"/>
    <w:sectPr w:rsidR="00F97C8E" w:rsidSect="00B814F4">
      <w:pgSz w:w="16839" w:h="11907" w:orient="landscape" w:code="9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0583" w:rsidRDefault="00A10583" w:rsidP="00B814F4">
      <w:pPr>
        <w:spacing w:after="0" w:line="240" w:lineRule="auto"/>
      </w:pPr>
      <w:r>
        <w:separator/>
      </w:r>
    </w:p>
  </w:endnote>
  <w:endnote w:type="continuationSeparator" w:id="0">
    <w:p w:rsidR="00A10583" w:rsidRDefault="00A10583" w:rsidP="00B814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0583" w:rsidRDefault="00A10583" w:rsidP="00B814F4">
      <w:pPr>
        <w:spacing w:after="0" w:line="240" w:lineRule="auto"/>
      </w:pPr>
      <w:r>
        <w:separator/>
      </w:r>
    </w:p>
  </w:footnote>
  <w:footnote w:type="continuationSeparator" w:id="0">
    <w:p w:rsidR="00A10583" w:rsidRDefault="00A10583" w:rsidP="00B814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408"/>
    <w:rsid w:val="00003198"/>
    <w:rsid w:val="00195074"/>
    <w:rsid w:val="002D7E79"/>
    <w:rsid w:val="002E5865"/>
    <w:rsid w:val="002F110B"/>
    <w:rsid w:val="00504408"/>
    <w:rsid w:val="005A315A"/>
    <w:rsid w:val="005B51F4"/>
    <w:rsid w:val="006A02B0"/>
    <w:rsid w:val="00830732"/>
    <w:rsid w:val="00A10583"/>
    <w:rsid w:val="00A42141"/>
    <w:rsid w:val="00A923B5"/>
    <w:rsid w:val="00B814F4"/>
    <w:rsid w:val="00BB50D4"/>
    <w:rsid w:val="00C071A8"/>
    <w:rsid w:val="00DD4DED"/>
    <w:rsid w:val="00F97C8E"/>
    <w:rsid w:val="00FA1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DBF4A1-A5D8-4316-B89D-4C289E9D3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B814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814F4"/>
  </w:style>
  <w:style w:type="paragraph" w:styleId="af0">
    <w:name w:val="Balloon Text"/>
    <w:basedOn w:val="a"/>
    <w:link w:val="af1"/>
    <w:uiPriority w:val="99"/>
    <w:semiHidden/>
    <w:unhideWhenUsed/>
    <w:rsid w:val="00C071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C071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c292" TargetMode="External"/><Relationship Id="rId18" Type="http://schemas.openxmlformats.org/officeDocument/2006/relationships/hyperlink" Target="https://m.edsoo.ru/863e632a" TargetMode="External"/><Relationship Id="rId26" Type="http://schemas.openxmlformats.org/officeDocument/2006/relationships/hyperlink" Target="https://m.edsoo.ru/863e6e88" TargetMode="External"/><Relationship Id="rId39" Type="http://schemas.openxmlformats.org/officeDocument/2006/relationships/hyperlink" Target="https://m.edsoo.ru/863e81b6" TargetMode="External"/><Relationship Id="rId21" Type="http://schemas.openxmlformats.org/officeDocument/2006/relationships/hyperlink" Target="https://m.edsoo.ru/863e674e" TargetMode="External"/><Relationship Id="rId34" Type="http://schemas.openxmlformats.org/officeDocument/2006/relationships/hyperlink" Target="https://m.edsoo.ru/863e796e" TargetMode="External"/><Relationship Id="rId42" Type="http://schemas.openxmlformats.org/officeDocument/2006/relationships/hyperlink" Target="https://m.edsoo.ru/863e8878" TargetMode="External"/><Relationship Id="rId47" Type="http://schemas.openxmlformats.org/officeDocument/2006/relationships/hyperlink" Target="https://m.edsoo.ru/863e8efe" TargetMode="External"/><Relationship Id="rId50" Type="http://schemas.openxmlformats.org/officeDocument/2006/relationships/hyperlink" Target="https://m.edsoo.ru/863e9214" TargetMode="External"/><Relationship Id="rId55" Type="http://schemas.openxmlformats.org/officeDocument/2006/relationships/hyperlink" Target="https://m.edsoo.ru/863e99c6" TargetMode="External"/><Relationship Id="rId63" Type="http://schemas.openxmlformats.org/officeDocument/2006/relationships/hyperlink" Target="https://m.edsoo.ru/863ea48e" TargetMode="External"/><Relationship Id="rId68" Type="http://schemas.openxmlformats.org/officeDocument/2006/relationships/hyperlink" Target="https://m.edsoo.ru/863eb10e" TargetMode="External"/><Relationship Id="rId76" Type="http://schemas.openxmlformats.org/officeDocument/2006/relationships/fontTable" Target="fontTable.xml"/><Relationship Id="rId7" Type="http://schemas.openxmlformats.org/officeDocument/2006/relationships/image" Target="media/image2.emf"/><Relationship Id="rId71" Type="http://schemas.openxmlformats.org/officeDocument/2006/relationships/hyperlink" Target="https://m.edsoo.ru/863eb46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c292" TargetMode="External"/><Relationship Id="rId29" Type="http://schemas.openxmlformats.org/officeDocument/2006/relationships/hyperlink" Target="https://m.edsoo.ru/863e766c" TargetMode="External"/><Relationship Id="rId11" Type="http://schemas.openxmlformats.org/officeDocument/2006/relationships/hyperlink" Target="https://m.edsoo.ru/7f41c292" TargetMode="External"/><Relationship Id="rId24" Type="http://schemas.openxmlformats.org/officeDocument/2006/relationships/hyperlink" Target="https://m.edsoo.ru/863e6870" TargetMode="External"/><Relationship Id="rId32" Type="http://schemas.openxmlformats.org/officeDocument/2006/relationships/hyperlink" Target="https://m.edsoo.ru/863e7dc4" TargetMode="External"/><Relationship Id="rId37" Type="http://schemas.openxmlformats.org/officeDocument/2006/relationships/hyperlink" Target="https://m.edsoo.ru/863e831e" TargetMode="External"/><Relationship Id="rId40" Type="http://schemas.openxmlformats.org/officeDocument/2006/relationships/hyperlink" Target="https://m.edsoo.ru/863e8436" TargetMode="External"/><Relationship Id="rId45" Type="http://schemas.openxmlformats.org/officeDocument/2006/relationships/hyperlink" Target="https://m.edsoo.ru/863e8c60" TargetMode="External"/><Relationship Id="rId53" Type="http://schemas.openxmlformats.org/officeDocument/2006/relationships/hyperlink" Target="https://m.edsoo.ru/863e9570" TargetMode="External"/><Relationship Id="rId58" Type="http://schemas.openxmlformats.org/officeDocument/2006/relationships/hyperlink" Target="https://m.edsoo.ru/863e9fde" TargetMode="External"/><Relationship Id="rId66" Type="http://schemas.openxmlformats.org/officeDocument/2006/relationships/hyperlink" Target="https://m.edsoo.ru/863eaea2" TargetMode="External"/><Relationship Id="rId74" Type="http://schemas.openxmlformats.org/officeDocument/2006/relationships/hyperlink" Target="https://m.edsoo.ru/863ebd16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m.edsoo.ru/7f41c292" TargetMode="External"/><Relationship Id="rId23" Type="http://schemas.openxmlformats.org/officeDocument/2006/relationships/hyperlink" Target="https://m.edsoo.ru/863e6b72" TargetMode="External"/><Relationship Id="rId28" Type="http://schemas.openxmlformats.org/officeDocument/2006/relationships/hyperlink" Target="https://m.edsoo.ru/863e716c" TargetMode="External"/><Relationship Id="rId36" Type="http://schemas.openxmlformats.org/officeDocument/2006/relationships/hyperlink" Target="https://m.edsoo.ru/863e81b6" TargetMode="External"/><Relationship Id="rId49" Type="http://schemas.openxmlformats.org/officeDocument/2006/relationships/hyperlink" Target="https://m.edsoo.ru/863e9214" TargetMode="External"/><Relationship Id="rId57" Type="http://schemas.openxmlformats.org/officeDocument/2006/relationships/hyperlink" Target="https://m.edsoo.ru/863e9ed0" TargetMode="External"/><Relationship Id="rId61" Type="http://schemas.openxmlformats.org/officeDocument/2006/relationships/hyperlink" Target="https://m.edsoo.ru/863ea6be" TargetMode="External"/><Relationship Id="rId10" Type="http://schemas.openxmlformats.org/officeDocument/2006/relationships/hyperlink" Target="https://m.edsoo.ru/7f41c292" TargetMode="External"/><Relationship Id="rId19" Type="http://schemas.openxmlformats.org/officeDocument/2006/relationships/hyperlink" Target="https://m.edsoo.ru/863e6122" TargetMode="External"/><Relationship Id="rId31" Type="http://schemas.openxmlformats.org/officeDocument/2006/relationships/hyperlink" Target="https://m.edsoo.ru/863e7aae" TargetMode="External"/><Relationship Id="rId44" Type="http://schemas.openxmlformats.org/officeDocument/2006/relationships/hyperlink" Target="https://m.edsoo.ru/863e8c60" TargetMode="External"/><Relationship Id="rId52" Type="http://schemas.openxmlformats.org/officeDocument/2006/relationships/hyperlink" Target="https://m.edsoo.ru/863ea20e" TargetMode="External"/><Relationship Id="rId60" Type="http://schemas.openxmlformats.org/officeDocument/2006/relationships/hyperlink" Target="https://m.edsoo.ru/863ea5a6" TargetMode="External"/><Relationship Id="rId65" Type="http://schemas.openxmlformats.org/officeDocument/2006/relationships/hyperlink" Target="https://m.edsoo.ru/863ead44" TargetMode="External"/><Relationship Id="rId73" Type="http://schemas.openxmlformats.org/officeDocument/2006/relationships/hyperlink" Target="https://m.edsoo.ru/863ebb5e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m.edsoo.ru/7f41c292" TargetMode="External"/><Relationship Id="rId14" Type="http://schemas.openxmlformats.org/officeDocument/2006/relationships/hyperlink" Target="https://m.edsoo.ru/7f41c292" TargetMode="External"/><Relationship Id="rId22" Type="http://schemas.openxmlformats.org/officeDocument/2006/relationships/hyperlink" Target="https://m.edsoo.ru/863e6b72" TargetMode="External"/><Relationship Id="rId27" Type="http://schemas.openxmlformats.org/officeDocument/2006/relationships/hyperlink" Target="https://m.edsoo.ru/863e6ff0" TargetMode="External"/><Relationship Id="rId30" Type="http://schemas.openxmlformats.org/officeDocument/2006/relationships/hyperlink" Target="https://m.edsoo.ru/863e7c98" TargetMode="External"/><Relationship Id="rId35" Type="http://schemas.openxmlformats.org/officeDocument/2006/relationships/hyperlink" Target="https://m.edsoo.ru/863e7540" TargetMode="External"/><Relationship Id="rId43" Type="http://schemas.openxmlformats.org/officeDocument/2006/relationships/hyperlink" Target="https://m.edsoo.ru/863e89a4" TargetMode="External"/><Relationship Id="rId48" Type="http://schemas.openxmlformats.org/officeDocument/2006/relationships/hyperlink" Target="https://m.edsoo.ru/863e8d78" TargetMode="External"/><Relationship Id="rId56" Type="http://schemas.openxmlformats.org/officeDocument/2006/relationships/hyperlink" Target="https://m.edsoo.ru/863e9da4" TargetMode="External"/><Relationship Id="rId64" Type="http://schemas.openxmlformats.org/officeDocument/2006/relationships/hyperlink" Target="https://m.edsoo.ru/863eac2c" TargetMode="External"/><Relationship Id="rId69" Type="http://schemas.openxmlformats.org/officeDocument/2006/relationships/hyperlink" Target="https://m.edsoo.ru/863eb348" TargetMode="External"/><Relationship Id="rId77" Type="http://schemas.openxmlformats.org/officeDocument/2006/relationships/theme" Target="theme/theme1.xml"/><Relationship Id="rId8" Type="http://schemas.openxmlformats.org/officeDocument/2006/relationships/package" Target="embeddings/_________Microsoft_Word.docx"/><Relationship Id="rId51" Type="http://schemas.openxmlformats.org/officeDocument/2006/relationships/hyperlink" Target="https://m.edsoo.ru/863e9336" TargetMode="External"/><Relationship Id="rId72" Type="http://schemas.openxmlformats.org/officeDocument/2006/relationships/hyperlink" Target="https://m.edsoo.ru/863eb5fa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c292" TargetMode="External"/><Relationship Id="rId17" Type="http://schemas.openxmlformats.org/officeDocument/2006/relationships/hyperlink" Target="https://m.edsoo.ru/863e6122" TargetMode="External"/><Relationship Id="rId25" Type="http://schemas.openxmlformats.org/officeDocument/2006/relationships/hyperlink" Target="https://m.edsoo.ru/863e6d5c" TargetMode="External"/><Relationship Id="rId33" Type="http://schemas.openxmlformats.org/officeDocument/2006/relationships/hyperlink" Target="https://m.edsoo.ru/863e796e" TargetMode="External"/><Relationship Id="rId38" Type="http://schemas.openxmlformats.org/officeDocument/2006/relationships/hyperlink" Target="https://m.edsoo.ru/863e7f4a" TargetMode="External"/><Relationship Id="rId46" Type="http://schemas.openxmlformats.org/officeDocument/2006/relationships/hyperlink" Target="https://m.edsoo.ru/863e8efe" TargetMode="External"/><Relationship Id="rId59" Type="http://schemas.openxmlformats.org/officeDocument/2006/relationships/hyperlink" Target="https://m.edsoo.ru/863e9c1e" TargetMode="External"/><Relationship Id="rId67" Type="http://schemas.openxmlformats.org/officeDocument/2006/relationships/hyperlink" Target="https://m.edsoo.ru/863eafec" TargetMode="External"/><Relationship Id="rId20" Type="http://schemas.openxmlformats.org/officeDocument/2006/relationships/hyperlink" Target="https://m.edsoo.ru/863e6564" TargetMode="External"/><Relationship Id="rId41" Type="http://schemas.openxmlformats.org/officeDocument/2006/relationships/hyperlink" Target="https://m.edsoo.ru/863e86f2" TargetMode="External"/><Relationship Id="rId54" Type="http://schemas.openxmlformats.org/officeDocument/2006/relationships/hyperlink" Target="https://m.edsoo.ru/863e9c1e" TargetMode="External"/><Relationship Id="rId62" Type="http://schemas.openxmlformats.org/officeDocument/2006/relationships/hyperlink" Target="https://m.edsoo.ru/863ea8bc" TargetMode="External"/><Relationship Id="rId70" Type="http://schemas.openxmlformats.org/officeDocument/2006/relationships/hyperlink" Target="https://m.edsoo.ru/863eb46a" TargetMode="External"/><Relationship Id="rId75" Type="http://schemas.openxmlformats.org/officeDocument/2006/relationships/hyperlink" Target="https://m.edsoo.ru/863eba1e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8159</Words>
  <Characters>46507</Characters>
  <Application>Microsoft Office Word</Application>
  <DocSecurity>0</DocSecurity>
  <Lines>387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14</cp:revision>
  <cp:lastPrinted>2024-11-21T14:41:00Z</cp:lastPrinted>
  <dcterms:created xsi:type="dcterms:W3CDTF">2023-09-19T15:33:00Z</dcterms:created>
  <dcterms:modified xsi:type="dcterms:W3CDTF">2024-11-25T16:50:00Z</dcterms:modified>
</cp:coreProperties>
</file>